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42DB1" w14:textId="55830B41" w:rsidR="00802A48" w:rsidRPr="00D1642E" w:rsidRDefault="00BE72F4" w:rsidP="00802A48">
      <w:pPr>
        <w:pStyle w:val="2024-PressRelease-Subtitle"/>
        <w:jc w:val="left"/>
        <w:rPr>
          <w:bCs w:val="0"/>
          <w:iCs/>
          <w:lang w:val="en-US"/>
        </w:rPr>
      </w:pPr>
      <w:r w:rsidRPr="00D1642E">
        <w:rPr>
          <w:rFonts w:cs="Segoe UI Semilight"/>
          <w:i w:val="0"/>
          <w:iCs/>
          <w:caps/>
          <w:sz w:val="36"/>
          <w:szCs w:val="36"/>
          <w:lang w:val="en-US"/>
        </w:rPr>
        <w:t>GEWISS UNVEILS MT4 AND MT6: THE RIGHT CHOICE FOR EVERYDAY INSTALLATIONS</w:t>
      </w:r>
      <w:r w:rsidR="007E02E3" w:rsidRPr="00D1642E">
        <w:rPr>
          <w:rFonts w:cs="Segoe UI Semilight"/>
          <w:i w:val="0"/>
          <w:iCs/>
          <w:caps/>
          <w:sz w:val="36"/>
          <w:szCs w:val="36"/>
          <w:lang w:val="en-US"/>
        </w:rPr>
        <w:br/>
      </w:r>
      <w:r w:rsidR="00D1642E" w:rsidRPr="00D1642E">
        <w:rPr>
          <w:bCs w:val="0"/>
          <w:iCs/>
          <w:lang w:val="en-US"/>
        </w:rPr>
        <w:t xml:space="preserve">A new range of miniature circuit breakers designed to deliver reliable protection, ease of use and service continuity in residential and </w:t>
      </w:r>
      <w:r w:rsidR="00F674B8">
        <w:rPr>
          <w:bCs w:val="0"/>
          <w:iCs/>
          <w:lang w:val="en-US"/>
        </w:rPr>
        <w:t>tertiary</w:t>
      </w:r>
      <w:r w:rsidR="00D1642E" w:rsidRPr="00D1642E">
        <w:rPr>
          <w:bCs w:val="0"/>
          <w:iCs/>
          <w:lang w:val="en-US"/>
        </w:rPr>
        <w:t xml:space="preserve"> applications.</w:t>
      </w:r>
    </w:p>
    <w:p w14:paraId="620B01EF" w14:textId="57028C50" w:rsidR="002B260C" w:rsidRPr="002B260C" w:rsidRDefault="00795C76" w:rsidP="002B260C">
      <w:pPr>
        <w:pStyle w:val="2024-PressRelease-NewChapter"/>
        <w:rPr>
          <w:caps w:val="0"/>
          <w:color w:val="auto"/>
          <w:lang w:val="en-US"/>
        </w:rPr>
      </w:pPr>
      <w:r>
        <w:rPr>
          <w:caps w:val="0"/>
          <w:color w:val="auto"/>
          <w:lang w:val="en-US"/>
        </w:rPr>
        <w:drawing>
          <wp:anchor distT="0" distB="0" distL="114300" distR="114300" simplePos="0" relativeHeight="251658240" behindDoc="1" locked="0" layoutInCell="1" allowOverlap="1" wp14:anchorId="20B99ACE" wp14:editId="3AA772EF">
            <wp:simplePos x="0" y="0"/>
            <wp:positionH relativeFrom="margin">
              <wp:align>right</wp:align>
            </wp:positionH>
            <wp:positionV relativeFrom="paragraph">
              <wp:posOffset>3175</wp:posOffset>
            </wp:positionV>
            <wp:extent cx="3200400" cy="2133600"/>
            <wp:effectExtent l="0" t="0" r="0" b="0"/>
            <wp:wrapTight wrapText="bothSides">
              <wp:wrapPolygon edited="0">
                <wp:start x="0" y="0"/>
                <wp:lineTo x="0" y="21407"/>
                <wp:lineTo x="21471" y="21407"/>
                <wp:lineTo x="21471" y="0"/>
                <wp:lineTo x="0" y="0"/>
              </wp:wrapPolygon>
            </wp:wrapTight>
            <wp:docPr id="65186391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863917" name="Immagine 65186391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260C" w:rsidRPr="002B260C">
        <w:rPr>
          <w:caps w:val="0"/>
          <w:color w:val="auto"/>
          <w:lang w:val="en-US"/>
        </w:rPr>
        <w:t xml:space="preserve">In an increasingly </w:t>
      </w:r>
      <w:r w:rsidR="00094BF3">
        <w:rPr>
          <w:caps w:val="0"/>
          <w:color w:val="auto"/>
          <w:lang w:val="en-US"/>
        </w:rPr>
        <w:t>c</w:t>
      </w:r>
      <w:r w:rsidR="00094BF3" w:rsidRPr="00094BF3">
        <w:rPr>
          <w:caps w:val="0"/>
          <w:color w:val="auto"/>
          <w:lang w:val="en-US"/>
        </w:rPr>
        <w:t xml:space="preserve">ommoditized </w:t>
      </w:r>
      <w:r w:rsidR="002B260C" w:rsidRPr="002B260C">
        <w:rPr>
          <w:caps w:val="0"/>
          <w:color w:val="auto"/>
          <w:lang w:val="en-US"/>
        </w:rPr>
        <w:t>and competitive market</w:t>
      </w:r>
      <w:r w:rsidR="002B260C">
        <w:rPr>
          <w:caps w:val="0"/>
          <w:color w:val="auto"/>
          <w:lang w:val="en-US"/>
        </w:rPr>
        <w:t xml:space="preserve"> - </w:t>
      </w:r>
      <w:r w:rsidR="002B260C" w:rsidRPr="002B260C">
        <w:rPr>
          <w:caps w:val="0"/>
          <w:color w:val="auto"/>
          <w:lang w:val="en-US"/>
        </w:rPr>
        <w:t>where product differentiation is limited and pressure on time and operational simplicity continues to grow</w:t>
      </w:r>
      <w:r w:rsidR="002B260C">
        <w:rPr>
          <w:caps w:val="0"/>
          <w:color w:val="auto"/>
          <w:lang w:val="en-US"/>
        </w:rPr>
        <w:t xml:space="preserve"> - </w:t>
      </w:r>
      <w:r w:rsidR="002B260C" w:rsidRPr="002B260C">
        <w:rPr>
          <w:caps w:val="0"/>
          <w:color w:val="auto"/>
          <w:lang w:val="en-US"/>
        </w:rPr>
        <w:t xml:space="preserve">value is shifting beyond pure technical performance toward </w:t>
      </w:r>
      <w:r w:rsidR="002B260C" w:rsidRPr="00572898">
        <w:rPr>
          <w:b/>
          <w:bCs/>
          <w:caps w:val="0"/>
          <w:color w:val="auto"/>
          <w:lang w:val="en-US"/>
        </w:rPr>
        <w:t xml:space="preserve">solutions that simplify daily work </w:t>
      </w:r>
      <w:r w:rsidR="002B260C" w:rsidRPr="00572898">
        <w:rPr>
          <w:caps w:val="0"/>
          <w:color w:val="auto"/>
          <w:lang w:val="en-US"/>
        </w:rPr>
        <w:t>and</w:t>
      </w:r>
      <w:r w:rsidR="002B260C" w:rsidRPr="00572898">
        <w:rPr>
          <w:b/>
          <w:bCs/>
          <w:caps w:val="0"/>
          <w:color w:val="auto"/>
          <w:lang w:val="en-US"/>
        </w:rPr>
        <w:t xml:space="preserve"> improve efficiency</w:t>
      </w:r>
      <w:r w:rsidR="002B260C" w:rsidRPr="002B260C">
        <w:rPr>
          <w:caps w:val="0"/>
          <w:color w:val="auto"/>
          <w:lang w:val="en-US"/>
        </w:rPr>
        <w:t>.</w:t>
      </w:r>
    </w:p>
    <w:p w14:paraId="1EA892E9" w14:textId="54DC0D56" w:rsidR="002B260C" w:rsidRDefault="002B260C" w:rsidP="002B260C">
      <w:pPr>
        <w:pStyle w:val="2024-PressRelease-NewChapter"/>
        <w:rPr>
          <w:caps w:val="0"/>
          <w:color w:val="auto"/>
          <w:lang w:val="en-US"/>
        </w:rPr>
      </w:pPr>
      <w:r w:rsidRPr="002B260C">
        <w:rPr>
          <w:caps w:val="0"/>
          <w:color w:val="auto"/>
          <w:lang w:val="en-US"/>
        </w:rPr>
        <w:t xml:space="preserve">Within this context, GEWISS introduces its new solution: </w:t>
      </w:r>
      <w:r w:rsidRPr="00572898">
        <w:rPr>
          <w:b/>
          <w:bCs/>
          <w:caps w:val="0"/>
          <w:color w:val="auto"/>
          <w:lang w:val="en-US"/>
        </w:rPr>
        <w:t>MT4</w:t>
      </w:r>
      <w:r w:rsidRPr="002B260C">
        <w:rPr>
          <w:caps w:val="0"/>
          <w:color w:val="auto"/>
          <w:lang w:val="en-US"/>
        </w:rPr>
        <w:t xml:space="preserve"> and </w:t>
      </w:r>
      <w:r w:rsidRPr="00572898">
        <w:rPr>
          <w:b/>
          <w:bCs/>
          <w:caps w:val="0"/>
          <w:color w:val="auto"/>
          <w:lang w:val="en-US"/>
        </w:rPr>
        <w:t>MT6</w:t>
      </w:r>
      <w:r w:rsidRPr="002B260C">
        <w:rPr>
          <w:caps w:val="0"/>
          <w:color w:val="auto"/>
          <w:lang w:val="en-US"/>
        </w:rPr>
        <w:t xml:space="preserve"> </w:t>
      </w:r>
      <w:r w:rsidRPr="00572898">
        <w:rPr>
          <w:b/>
          <w:bCs/>
          <w:caps w:val="0"/>
          <w:color w:val="auto"/>
          <w:lang w:val="en-US"/>
        </w:rPr>
        <w:t>miniature circuit breakers</w:t>
      </w:r>
      <w:r w:rsidRPr="002B260C">
        <w:rPr>
          <w:caps w:val="0"/>
          <w:color w:val="auto"/>
          <w:lang w:val="en-US"/>
        </w:rPr>
        <w:t xml:space="preserve">, developed to respond effectively to the typical needs of </w:t>
      </w:r>
      <w:r w:rsidRPr="00572898">
        <w:rPr>
          <w:b/>
          <w:bCs/>
          <w:caps w:val="0"/>
          <w:color w:val="auto"/>
          <w:lang w:val="en-US"/>
        </w:rPr>
        <w:t>residential</w:t>
      </w:r>
      <w:r w:rsidRPr="002B260C">
        <w:rPr>
          <w:caps w:val="0"/>
          <w:color w:val="auto"/>
          <w:lang w:val="en-US"/>
        </w:rPr>
        <w:t xml:space="preserve"> and </w:t>
      </w:r>
      <w:r w:rsidR="00B612B7" w:rsidRPr="00B612B7">
        <w:rPr>
          <w:b/>
          <w:bCs/>
          <w:caps w:val="0"/>
          <w:color w:val="auto"/>
          <w:lang w:val="en-US"/>
        </w:rPr>
        <w:t>tertiary</w:t>
      </w:r>
      <w:r w:rsidRPr="00B612B7">
        <w:rPr>
          <w:b/>
          <w:bCs/>
          <w:caps w:val="0"/>
          <w:color w:val="auto"/>
          <w:lang w:val="en-US"/>
        </w:rPr>
        <w:t xml:space="preserve"> installations</w:t>
      </w:r>
      <w:r w:rsidRPr="002B260C">
        <w:rPr>
          <w:caps w:val="0"/>
          <w:color w:val="auto"/>
          <w:lang w:val="en-US"/>
        </w:rPr>
        <w:t xml:space="preserve">. The range provides a </w:t>
      </w:r>
      <w:r w:rsidRPr="00B612B7">
        <w:rPr>
          <w:b/>
          <w:bCs/>
          <w:caps w:val="0"/>
          <w:color w:val="auto"/>
          <w:lang w:val="en-US"/>
        </w:rPr>
        <w:t>balanced</w:t>
      </w:r>
      <w:r w:rsidRPr="002B260C">
        <w:rPr>
          <w:caps w:val="0"/>
          <w:color w:val="auto"/>
          <w:lang w:val="en-US"/>
        </w:rPr>
        <w:t xml:space="preserve"> and </w:t>
      </w:r>
      <w:r w:rsidRPr="00B612B7">
        <w:rPr>
          <w:b/>
          <w:bCs/>
          <w:caps w:val="0"/>
          <w:color w:val="auto"/>
          <w:lang w:val="en-US"/>
        </w:rPr>
        <w:t>practical approach</w:t>
      </w:r>
      <w:r w:rsidRPr="002B260C">
        <w:rPr>
          <w:caps w:val="0"/>
          <w:color w:val="auto"/>
          <w:lang w:val="en-US"/>
        </w:rPr>
        <w:t xml:space="preserve">, aligned with real application conditions, ensuring </w:t>
      </w:r>
      <w:r w:rsidRPr="00B612B7">
        <w:rPr>
          <w:b/>
          <w:bCs/>
          <w:caps w:val="0"/>
          <w:color w:val="auto"/>
          <w:lang w:val="en-US"/>
        </w:rPr>
        <w:t>reliable operation</w:t>
      </w:r>
      <w:r w:rsidRPr="002B260C">
        <w:rPr>
          <w:caps w:val="0"/>
          <w:color w:val="auto"/>
          <w:lang w:val="en-US"/>
        </w:rPr>
        <w:t xml:space="preserve"> and </w:t>
      </w:r>
      <w:r w:rsidRPr="00B612B7">
        <w:rPr>
          <w:b/>
          <w:bCs/>
          <w:caps w:val="0"/>
          <w:color w:val="auto"/>
          <w:lang w:val="en-US"/>
        </w:rPr>
        <w:t>continuity of service over time</w:t>
      </w:r>
      <w:r w:rsidRPr="002B260C">
        <w:rPr>
          <w:caps w:val="0"/>
          <w:color w:val="auto"/>
          <w:lang w:val="en-US"/>
        </w:rPr>
        <w:t>.</w:t>
      </w:r>
    </w:p>
    <w:p w14:paraId="25B35ADC" w14:textId="5F12239A" w:rsidR="000261A8" w:rsidRPr="000261A8" w:rsidRDefault="000261A8" w:rsidP="000261A8">
      <w:pPr>
        <w:pStyle w:val="2024-PressRelease-NewChapter"/>
        <w:rPr>
          <w:caps w:val="0"/>
          <w:color w:val="auto"/>
          <w:lang w:val="en-US"/>
        </w:rPr>
      </w:pPr>
      <w:r w:rsidRPr="000261A8">
        <w:rPr>
          <w:lang w:val="en-US"/>
        </w:rPr>
        <w:t>SIMPLICITY AND RELIABILITY FOR EVERYDAY USE</w:t>
      </w:r>
      <w:r w:rsidRPr="000261A8">
        <w:rPr>
          <w:lang w:val="en-US"/>
        </w:rPr>
        <w:br/>
      </w:r>
      <w:r w:rsidRPr="000261A8">
        <w:rPr>
          <w:caps w:val="0"/>
          <w:color w:val="auto"/>
          <w:lang w:val="en-US"/>
        </w:rPr>
        <w:t xml:space="preserve">With </w:t>
      </w:r>
      <w:r w:rsidRPr="000261A8">
        <w:rPr>
          <w:b/>
          <w:bCs/>
          <w:caps w:val="0"/>
          <w:color w:val="auto"/>
          <w:lang w:val="en-US"/>
        </w:rPr>
        <w:t>MT4</w:t>
      </w:r>
      <w:r w:rsidRPr="000261A8">
        <w:rPr>
          <w:caps w:val="0"/>
          <w:color w:val="auto"/>
          <w:lang w:val="en-US"/>
        </w:rPr>
        <w:t xml:space="preserve"> and </w:t>
      </w:r>
      <w:r w:rsidRPr="000261A8">
        <w:rPr>
          <w:b/>
          <w:bCs/>
          <w:caps w:val="0"/>
          <w:color w:val="auto"/>
          <w:lang w:val="en-US"/>
        </w:rPr>
        <w:t>MT6</w:t>
      </w:r>
      <w:r w:rsidRPr="000261A8">
        <w:rPr>
          <w:caps w:val="0"/>
          <w:color w:val="auto"/>
          <w:lang w:val="en-US"/>
        </w:rPr>
        <w:t xml:space="preserve">, GEWISS goes beyond traditional product comparison, placing </w:t>
      </w:r>
      <w:r w:rsidRPr="000261A8">
        <w:rPr>
          <w:b/>
          <w:bCs/>
          <w:caps w:val="0"/>
          <w:color w:val="auto"/>
          <w:lang w:val="en-US"/>
        </w:rPr>
        <w:t>simplicity</w:t>
      </w:r>
      <w:r w:rsidRPr="000261A8">
        <w:rPr>
          <w:caps w:val="0"/>
          <w:color w:val="auto"/>
          <w:lang w:val="en-US"/>
        </w:rPr>
        <w:t xml:space="preserve">, </w:t>
      </w:r>
      <w:r w:rsidRPr="000261A8">
        <w:rPr>
          <w:b/>
          <w:bCs/>
          <w:caps w:val="0"/>
          <w:color w:val="auto"/>
          <w:lang w:val="en-US"/>
        </w:rPr>
        <w:t>reliability</w:t>
      </w:r>
      <w:r w:rsidRPr="000261A8">
        <w:rPr>
          <w:caps w:val="0"/>
          <w:color w:val="auto"/>
          <w:lang w:val="en-US"/>
        </w:rPr>
        <w:t xml:space="preserve"> and </w:t>
      </w:r>
      <w:r w:rsidRPr="000261A8">
        <w:rPr>
          <w:b/>
          <w:bCs/>
          <w:caps w:val="0"/>
          <w:color w:val="auto"/>
          <w:lang w:val="en-US"/>
        </w:rPr>
        <w:t>ease of use</w:t>
      </w:r>
      <w:r w:rsidRPr="000261A8">
        <w:rPr>
          <w:caps w:val="0"/>
          <w:color w:val="auto"/>
          <w:lang w:val="en-US"/>
        </w:rPr>
        <w:t xml:space="preserve"> at the core of its </w:t>
      </w:r>
      <w:r w:rsidRPr="000261A8">
        <w:rPr>
          <w:b/>
          <w:bCs/>
          <w:caps w:val="0"/>
          <w:color w:val="auto"/>
          <w:lang w:val="en-US"/>
        </w:rPr>
        <w:t>value proposition</w:t>
      </w:r>
      <w:r w:rsidRPr="000261A8">
        <w:rPr>
          <w:caps w:val="0"/>
          <w:color w:val="auto"/>
          <w:lang w:val="en-US"/>
        </w:rPr>
        <w:t>.</w:t>
      </w:r>
      <w:r>
        <w:rPr>
          <w:caps w:val="0"/>
          <w:color w:val="auto"/>
          <w:lang w:val="en-US"/>
        </w:rPr>
        <w:t xml:space="preserve"> </w:t>
      </w:r>
      <w:r w:rsidRPr="000261A8">
        <w:rPr>
          <w:caps w:val="0"/>
          <w:color w:val="auto"/>
          <w:lang w:val="en-US"/>
        </w:rPr>
        <w:t xml:space="preserve">In environments characterized by frequent interventions, time pressure and the need to minimize errors and rework, solutions that are </w:t>
      </w:r>
      <w:r w:rsidRPr="000261A8">
        <w:rPr>
          <w:b/>
          <w:bCs/>
          <w:caps w:val="0"/>
          <w:color w:val="auto"/>
          <w:lang w:val="en-US"/>
        </w:rPr>
        <w:t>easy to select</w:t>
      </w:r>
      <w:r w:rsidRPr="000261A8">
        <w:rPr>
          <w:caps w:val="0"/>
          <w:color w:val="auto"/>
          <w:lang w:val="en-US"/>
        </w:rPr>
        <w:t xml:space="preserve">, </w:t>
      </w:r>
      <w:r w:rsidRPr="000261A8">
        <w:rPr>
          <w:b/>
          <w:bCs/>
          <w:caps w:val="0"/>
          <w:color w:val="auto"/>
          <w:lang w:val="en-US"/>
        </w:rPr>
        <w:t>simple to install</w:t>
      </w:r>
      <w:r w:rsidRPr="000261A8">
        <w:rPr>
          <w:caps w:val="0"/>
          <w:color w:val="auto"/>
          <w:lang w:val="en-US"/>
        </w:rPr>
        <w:t xml:space="preserve"> and </w:t>
      </w:r>
      <w:r w:rsidRPr="000261A8">
        <w:rPr>
          <w:b/>
          <w:bCs/>
          <w:caps w:val="0"/>
          <w:color w:val="auto"/>
          <w:lang w:val="en-US"/>
        </w:rPr>
        <w:t>reliable in operation</w:t>
      </w:r>
      <w:r w:rsidRPr="000261A8">
        <w:rPr>
          <w:caps w:val="0"/>
          <w:color w:val="auto"/>
          <w:lang w:val="en-US"/>
        </w:rPr>
        <w:t xml:space="preserve"> become essential</w:t>
      </w:r>
      <w:r>
        <w:rPr>
          <w:caps w:val="0"/>
          <w:color w:val="auto"/>
          <w:lang w:val="en-US"/>
        </w:rPr>
        <w:t xml:space="preserve">, </w:t>
      </w:r>
      <w:r w:rsidRPr="000261A8">
        <w:rPr>
          <w:caps w:val="0"/>
          <w:color w:val="auto"/>
          <w:lang w:val="en-US"/>
        </w:rPr>
        <w:t xml:space="preserve">particularly in </w:t>
      </w:r>
      <w:r w:rsidRPr="000261A8">
        <w:rPr>
          <w:b/>
          <w:bCs/>
          <w:caps w:val="0"/>
          <w:color w:val="auto"/>
          <w:lang w:val="en-US"/>
        </w:rPr>
        <w:t>small and medium-sized residential</w:t>
      </w:r>
      <w:r w:rsidRPr="000261A8">
        <w:rPr>
          <w:caps w:val="0"/>
          <w:color w:val="auto"/>
          <w:lang w:val="en-US"/>
        </w:rPr>
        <w:t xml:space="preserve"> and </w:t>
      </w:r>
      <w:r w:rsidRPr="000261A8">
        <w:rPr>
          <w:b/>
          <w:bCs/>
          <w:caps w:val="0"/>
          <w:color w:val="auto"/>
          <w:lang w:val="en-US"/>
        </w:rPr>
        <w:t>tertiary applications</w:t>
      </w:r>
      <w:r w:rsidRPr="000261A8">
        <w:rPr>
          <w:caps w:val="0"/>
          <w:color w:val="auto"/>
          <w:lang w:val="en-US"/>
        </w:rPr>
        <w:t>.</w:t>
      </w:r>
    </w:p>
    <w:p w14:paraId="72E2FF4B" w14:textId="01FA4F8D" w:rsidR="00D30DC7" w:rsidRPr="000261A8" w:rsidRDefault="000261A8" w:rsidP="00DF2673">
      <w:pPr>
        <w:pStyle w:val="2024-PressRelease-NewChapter"/>
        <w:rPr>
          <w:caps w:val="0"/>
          <w:color w:val="auto"/>
          <w:lang w:val="en-US"/>
        </w:rPr>
      </w:pPr>
      <w:r w:rsidRPr="000261A8">
        <w:rPr>
          <w:caps w:val="0"/>
          <w:color w:val="auto"/>
          <w:lang w:val="en-US"/>
        </w:rPr>
        <w:t>Designed to cover key use cases</w:t>
      </w:r>
      <w:r>
        <w:rPr>
          <w:caps w:val="0"/>
          <w:color w:val="auto"/>
          <w:lang w:val="en-US"/>
        </w:rPr>
        <w:t xml:space="preserve"> - </w:t>
      </w:r>
      <w:r w:rsidRPr="000261A8">
        <w:rPr>
          <w:caps w:val="0"/>
          <w:color w:val="auto"/>
          <w:lang w:val="en-US"/>
        </w:rPr>
        <w:t xml:space="preserve">from </w:t>
      </w:r>
      <w:r w:rsidRPr="007F483D">
        <w:rPr>
          <w:b/>
          <w:bCs/>
          <w:caps w:val="0"/>
          <w:color w:val="auto"/>
          <w:lang w:val="en-US"/>
        </w:rPr>
        <w:t>new installations</w:t>
      </w:r>
      <w:r w:rsidRPr="000261A8">
        <w:rPr>
          <w:caps w:val="0"/>
          <w:color w:val="auto"/>
          <w:lang w:val="en-US"/>
        </w:rPr>
        <w:t xml:space="preserve"> to </w:t>
      </w:r>
      <w:r w:rsidRPr="007F483D">
        <w:rPr>
          <w:b/>
          <w:bCs/>
          <w:caps w:val="0"/>
          <w:color w:val="auto"/>
          <w:lang w:val="en-US"/>
        </w:rPr>
        <w:t>retrofit</w:t>
      </w:r>
      <w:r w:rsidRPr="000261A8">
        <w:rPr>
          <w:caps w:val="0"/>
          <w:color w:val="auto"/>
          <w:lang w:val="en-US"/>
        </w:rPr>
        <w:t xml:space="preserve"> and </w:t>
      </w:r>
      <w:r w:rsidRPr="007F483D">
        <w:rPr>
          <w:b/>
          <w:bCs/>
          <w:caps w:val="0"/>
          <w:color w:val="auto"/>
          <w:lang w:val="en-US"/>
        </w:rPr>
        <w:t>replacement</w:t>
      </w:r>
      <w:r w:rsidRPr="000261A8">
        <w:rPr>
          <w:caps w:val="0"/>
          <w:color w:val="auto"/>
          <w:lang w:val="en-US"/>
        </w:rPr>
        <w:t xml:space="preserve">, from distribution board assembly to </w:t>
      </w:r>
      <w:r w:rsidRPr="007F483D">
        <w:rPr>
          <w:b/>
          <w:bCs/>
          <w:caps w:val="0"/>
          <w:color w:val="auto"/>
          <w:lang w:val="en-US"/>
        </w:rPr>
        <w:t>maintenance</w:t>
      </w:r>
      <w:r>
        <w:rPr>
          <w:caps w:val="0"/>
          <w:color w:val="auto"/>
          <w:lang w:val="en-US"/>
        </w:rPr>
        <w:t xml:space="preserve"> - </w:t>
      </w:r>
      <w:r w:rsidRPr="000261A8">
        <w:rPr>
          <w:b/>
          <w:bCs/>
          <w:caps w:val="0"/>
          <w:color w:val="auto"/>
          <w:lang w:val="en-US"/>
        </w:rPr>
        <w:t>MT4</w:t>
      </w:r>
      <w:r w:rsidRPr="000261A8">
        <w:rPr>
          <w:caps w:val="0"/>
          <w:color w:val="auto"/>
          <w:lang w:val="en-US"/>
        </w:rPr>
        <w:t xml:space="preserve"> and </w:t>
      </w:r>
      <w:r w:rsidRPr="000261A8">
        <w:rPr>
          <w:b/>
          <w:bCs/>
          <w:caps w:val="0"/>
          <w:color w:val="auto"/>
          <w:lang w:val="en-US"/>
        </w:rPr>
        <w:t>MT6</w:t>
      </w:r>
      <w:r w:rsidRPr="000261A8">
        <w:rPr>
          <w:caps w:val="0"/>
          <w:color w:val="auto"/>
          <w:lang w:val="en-US"/>
        </w:rPr>
        <w:t xml:space="preserve"> deliver </w:t>
      </w:r>
      <w:r w:rsidRPr="007F483D">
        <w:rPr>
          <w:b/>
          <w:bCs/>
          <w:caps w:val="0"/>
          <w:color w:val="auto"/>
          <w:lang w:val="en-US"/>
        </w:rPr>
        <w:t>performance</w:t>
      </w:r>
      <w:r w:rsidRPr="000261A8">
        <w:rPr>
          <w:caps w:val="0"/>
          <w:color w:val="auto"/>
          <w:lang w:val="en-US"/>
        </w:rPr>
        <w:t xml:space="preserve"> aligned with real application needs.</w:t>
      </w:r>
      <w:r>
        <w:rPr>
          <w:caps w:val="0"/>
          <w:color w:val="auto"/>
          <w:lang w:val="en-US"/>
        </w:rPr>
        <w:t xml:space="preserve"> </w:t>
      </w:r>
      <w:r w:rsidRPr="000261A8">
        <w:rPr>
          <w:caps w:val="0"/>
          <w:color w:val="auto"/>
          <w:lang w:val="en-US"/>
        </w:rPr>
        <w:t xml:space="preserve">The range combines </w:t>
      </w:r>
      <w:r w:rsidRPr="00A428A4">
        <w:rPr>
          <w:b/>
          <w:bCs/>
          <w:caps w:val="0"/>
          <w:color w:val="auto"/>
          <w:lang w:val="en-US"/>
        </w:rPr>
        <w:t>ease of installation</w:t>
      </w:r>
      <w:r w:rsidRPr="000261A8">
        <w:rPr>
          <w:caps w:val="0"/>
          <w:color w:val="auto"/>
          <w:lang w:val="en-US"/>
        </w:rPr>
        <w:t xml:space="preserve">, </w:t>
      </w:r>
      <w:r w:rsidRPr="00A428A4">
        <w:rPr>
          <w:b/>
          <w:bCs/>
          <w:caps w:val="0"/>
          <w:color w:val="auto"/>
          <w:lang w:val="en-US"/>
        </w:rPr>
        <w:t>reliability</w:t>
      </w:r>
      <w:r w:rsidRPr="000261A8">
        <w:rPr>
          <w:caps w:val="0"/>
          <w:color w:val="auto"/>
          <w:lang w:val="en-US"/>
        </w:rPr>
        <w:t xml:space="preserve"> and </w:t>
      </w:r>
      <w:r w:rsidRPr="00A428A4">
        <w:rPr>
          <w:b/>
          <w:bCs/>
          <w:caps w:val="0"/>
          <w:color w:val="auto"/>
          <w:lang w:val="en-US"/>
        </w:rPr>
        <w:t>long-term performance</w:t>
      </w:r>
      <w:r w:rsidRPr="000261A8">
        <w:rPr>
          <w:caps w:val="0"/>
          <w:color w:val="auto"/>
          <w:lang w:val="en-US"/>
        </w:rPr>
        <w:t>, ensuring consistent results without introducing unnecessary complexity.</w:t>
      </w:r>
      <w:r w:rsidR="00176208" w:rsidRPr="000261A8">
        <w:rPr>
          <w:caps w:val="0"/>
          <w:color w:val="auto"/>
          <w:lang w:val="en-US"/>
        </w:rPr>
        <w:br/>
      </w:r>
      <w:r w:rsidR="00552538" w:rsidRPr="000261A8">
        <w:rPr>
          <w:lang w:val="en-US"/>
        </w:rPr>
        <w:br/>
      </w:r>
      <w:r w:rsidR="00DF2673" w:rsidRPr="00DF2673">
        <w:rPr>
          <w:lang w:val="en-US"/>
        </w:rPr>
        <w:t>TANGIBLE VALUE ACROSS THE ENTIRE VALUE CHAIN</w:t>
      </w:r>
      <w:r w:rsidR="000C0A2A" w:rsidRPr="00DF2673">
        <w:rPr>
          <w:lang w:val="en-US"/>
        </w:rPr>
        <w:br/>
      </w:r>
      <w:r w:rsidR="00D33976" w:rsidRPr="00D33976">
        <w:rPr>
          <w:caps w:val="0"/>
          <w:color w:val="auto"/>
          <w:lang w:val="en-US"/>
        </w:rPr>
        <w:t xml:space="preserve">While directly addressing the needs of electricians and installers, MT4 and MT6 create value across the </w:t>
      </w:r>
      <w:r w:rsidR="00D33976" w:rsidRPr="002915FD">
        <w:rPr>
          <w:b/>
          <w:bCs/>
          <w:caps w:val="0"/>
          <w:color w:val="auto"/>
          <w:lang w:val="en-US"/>
        </w:rPr>
        <w:t>entire value chain</w:t>
      </w:r>
      <w:r w:rsidR="00D33976" w:rsidRPr="00D33976">
        <w:rPr>
          <w:caps w:val="0"/>
          <w:color w:val="auto"/>
          <w:lang w:val="en-US"/>
        </w:rPr>
        <w:t xml:space="preserve">. </w:t>
      </w:r>
      <w:r w:rsidR="00D33976" w:rsidRPr="002915FD">
        <w:rPr>
          <w:b/>
          <w:bCs/>
          <w:caps w:val="0"/>
          <w:color w:val="auto"/>
          <w:lang w:val="en-US"/>
        </w:rPr>
        <w:t>Panel builders</w:t>
      </w:r>
      <w:r w:rsidR="00D33976" w:rsidRPr="00D33976">
        <w:rPr>
          <w:caps w:val="0"/>
          <w:color w:val="auto"/>
          <w:lang w:val="en-US"/>
        </w:rPr>
        <w:t xml:space="preserve"> can rely on modular components that are easy to integrate into standard configurations, while </w:t>
      </w:r>
      <w:r w:rsidR="00D33976" w:rsidRPr="002915FD">
        <w:rPr>
          <w:b/>
          <w:bCs/>
          <w:caps w:val="0"/>
          <w:color w:val="auto"/>
          <w:lang w:val="en-US"/>
        </w:rPr>
        <w:t>contractors</w:t>
      </w:r>
      <w:r w:rsidR="00D33976" w:rsidRPr="00D33976">
        <w:rPr>
          <w:caps w:val="0"/>
          <w:color w:val="auto"/>
          <w:lang w:val="en-US"/>
        </w:rPr>
        <w:t xml:space="preserve"> and </w:t>
      </w:r>
      <w:r w:rsidR="00D33976" w:rsidRPr="002915FD">
        <w:rPr>
          <w:b/>
          <w:bCs/>
          <w:caps w:val="0"/>
          <w:color w:val="auto"/>
          <w:lang w:val="en-US"/>
        </w:rPr>
        <w:t>companies</w:t>
      </w:r>
      <w:r w:rsidR="00D33976" w:rsidRPr="00D33976">
        <w:rPr>
          <w:caps w:val="0"/>
          <w:color w:val="auto"/>
          <w:lang w:val="en-US"/>
        </w:rPr>
        <w:t xml:space="preserve"> benefit from a reliable solution that ensures consistency and control in procurement. For </w:t>
      </w:r>
      <w:r w:rsidR="00D33976" w:rsidRPr="002915FD">
        <w:rPr>
          <w:b/>
          <w:bCs/>
          <w:caps w:val="0"/>
          <w:color w:val="auto"/>
          <w:lang w:val="en-US"/>
        </w:rPr>
        <w:t>designers</w:t>
      </w:r>
      <w:r w:rsidR="00D33976" w:rsidRPr="00D33976">
        <w:rPr>
          <w:caps w:val="0"/>
          <w:color w:val="auto"/>
          <w:lang w:val="en-US"/>
        </w:rPr>
        <w:t xml:space="preserve"> and </w:t>
      </w:r>
      <w:r w:rsidR="00D33976" w:rsidRPr="002915FD">
        <w:rPr>
          <w:b/>
          <w:bCs/>
          <w:caps w:val="0"/>
          <w:color w:val="auto"/>
          <w:lang w:val="en-US"/>
        </w:rPr>
        <w:t>engineers</w:t>
      </w:r>
      <w:r w:rsidR="00D33976" w:rsidRPr="00D33976">
        <w:rPr>
          <w:caps w:val="0"/>
          <w:color w:val="auto"/>
          <w:lang w:val="en-US"/>
        </w:rPr>
        <w:t xml:space="preserve">, the range translates into compliant and reliable solutions, supported by dedicated tools and comprehensive documentation, and fully integrated into </w:t>
      </w:r>
      <w:r w:rsidR="00D33976" w:rsidRPr="002915FD">
        <w:rPr>
          <w:b/>
          <w:bCs/>
          <w:caps w:val="0"/>
          <w:color w:val="auto"/>
          <w:lang w:val="en-US"/>
        </w:rPr>
        <w:t>Projex software</w:t>
      </w:r>
      <w:r w:rsidR="00D33976" w:rsidRPr="00D33976">
        <w:rPr>
          <w:caps w:val="0"/>
          <w:color w:val="auto"/>
          <w:lang w:val="en-US"/>
        </w:rPr>
        <w:t xml:space="preserve"> to simplify the entire process, from </w:t>
      </w:r>
      <w:r w:rsidR="00D33976" w:rsidRPr="002915FD">
        <w:rPr>
          <w:b/>
          <w:bCs/>
          <w:caps w:val="0"/>
          <w:color w:val="auto"/>
          <w:lang w:val="en-US"/>
        </w:rPr>
        <w:t>design</w:t>
      </w:r>
      <w:r w:rsidR="00D33976" w:rsidRPr="00D33976">
        <w:rPr>
          <w:caps w:val="0"/>
          <w:color w:val="auto"/>
          <w:lang w:val="en-US"/>
        </w:rPr>
        <w:t xml:space="preserve"> to </w:t>
      </w:r>
      <w:r w:rsidR="00D33976" w:rsidRPr="002915FD">
        <w:rPr>
          <w:b/>
          <w:bCs/>
          <w:caps w:val="0"/>
          <w:color w:val="auto"/>
          <w:lang w:val="en-US"/>
        </w:rPr>
        <w:t>installation</w:t>
      </w:r>
      <w:r w:rsidR="00D33976" w:rsidRPr="00D33976">
        <w:rPr>
          <w:caps w:val="0"/>
          <w:color w:val="auto"/>
          <w:lang w:val="en-US"/>
        </w:rPr>
        <w:t>.</w:t>
      </w:r>
    </w:p>
    <w:p w14:paraId="3EF6C007" w14:textId="56737046" w:rsidR="009F613D" w:rsidRPr="00BD6719" w:rsidRDefault="00DF2673" w:rsidP="00E40C08">
      <w:pPr>
        <w:pStyle w:val="2024-PressRelease-Body"/>
        <w:rPr>
          <w:caps/>
          <w:color w:val="E84E0F"/>
          <w:lang w:val="en-US"/>
        </w:rPr>
      </w:pPr>
      <w:r w:rsidRPr="00BD6719">
        <w:rPr>
          <w:caps/>
          <w:color w:val="E84E0F"/>
          <w:lang w:val="en-US"/>
        </w:rPr>
        <w:t>A COMPLETE AND COHERENT GEWISS ECOSYSTEM</w:t>
      </w:r>
      <w:r w:rsidR="00D17AF2" w:rsidRPr="00BD6719">
        <w:rPr>
          <w:caps/>
          <w:color w:val="E84E0F"/>
          <w:lang w:val="en-US"/>
        </w:rPr>
        <w:br/>
      </w:r>
      <w:r w:rsidR="00BB01EA" w:rsidRPr="00BB01EA">
        <w:rPr>
          <w:lang w:val="en-US"/>
        </w:rPr>
        <w:t xml:space="preserve">As part of the </w:t>
      </w:r>
      <w:r w:rsidR="00BB01EA" w:rsidRPr="00BB01EA">
        <w:rPr>
          <w:b/>
          <w:bCs/>
          <w:lang w:val="en-US"/>
        </w:rPr>
        <w:t>GEWISS Energy ecosystem</w:t>
      </w:r>
      <w:r w:rsidR="00BB01EA" w:rsidRPr="00BB01EA">
        <w:rPr>
          <w:lang w:val="en-US"/>
        </w:rPr>
        <w:t xml:space="preserve">, </w:t>
      </w:r>
      <w:r w:rsidR="00BB01EA" w:rsidRPr="00BB01EA">
        <w:rPr>
          <w:b/>
          <w:bCs/>
          <w:lang w:val="en-US"/>
        </w:rPr>
        <w:t>MT4</w:t>
      </w:r>
      <w:r w:rsidR="00BB01EA" w:rsidRPr="00BB01EA">
        <w:rPr>
          <w:lang w:val="en-US"/>
        </w:rPr>
        <w:t xml:space="preserve"> and </w:t>
      </w:r>
      <w:r w:rsidR="00BB01EA" w:rsidRPr="00BB01EA">
        <w:rPr>
          <w:b/>
          <w:bCs/>
          <w:lang w:val="en-US"/>
        </w:rPr>
        <w:t>MT6</w:t>
      </w:r>
      <w:r w:rsidR="00BB01EA" w:rsidRPr="00BB01EA">
        <w:rPr>
          <w:lang w:val="en-US"/>
        </w:rPr>
        <w:t xml:space="preserve"> integrate with a complete range of </w:t>
      </w:r>
      <w:r w:rsidR="00BB01EA" w:rsidRPr="00BB01EA">
        <w:rPr>
          <w:b/>
          <w:bCs/>
          <w:lang w:val="en-US"/>
        </w:rPr>
        <w:t>DIN rail-mounted devices</w:t>
      </w:r>
      <w:r w:rsidR="00BB01EA" w:rsidRPr="00BB01EA">
        <w:rPr>
          <w:lang w:val="en-US"/>
        </w:rPr>
        <w:t xml:space="preserve">, creating a coordinated system for </w:t>
      </w:r>
      <w:r w:rsidR="00BB01EA" w:rsidRPr="00BB01EA">
        <w:rPr>
          <w:b/>
          <w:bCs/>
          <w:lang w:val="en-US"/>
        </w:rPr>
        <w:t>energy protection</w:t>
      </w:r>
      <w:r w:rsidR="00BB01EA" w:rsidRPr="00BB01EA">
        <w:rPr>
          <w:lang w:val="en-US"/>
        </w:rPr>
        <w:t xml:space="preserve"> and </w:t>
      </w:r>
      <w:r w:rsidR="00BB01EA" w:rsidRPr="00BB01EA">
        <w:rPr>
          <w:b/>
          <w:bCs/>
          <w:lang w:val="en-US"/>
        </w:rPr>
        <w:t>distribution</w:t>
      </w:r>
      <w:r w:rsidR="00BB01EA" w:rsidRPr="00BB01EA">
        <w:rPr>
          <w:lang w:val="en-US"/>
        </w:rPr>
        <w:t xml:space="preserve">. This approach </w:t>
      </w:r>
      <w:r w:rsidR="00BB01EA" w:rsidRPr="00BB01EA">
        <w:rPr>
          <w:b/>
          <w:bCs/>
          <w:lang w:val="en-US"/>
        </w:rPr>
        <w:t>simplifies procurement</w:t>
      </w:r>
      <w:r w:rsidR="00BB01EA" w:rsidRPr="00BB01EA">
        <w:rPr>
          <w:lang w:val="en-US"/>
        </w:rPr>
        <w:t xml:space="preserve"> and </w:t>
      </w:r>
      <w:r w:rsidR="00BB01EA" w:rsidRPr="00BB01EA">
        <w:rPr>
          <w:b/>
          <w:bCs/>
          <w:lang w:val="en-US"/>
        </w:rPr>
        <w:t>system configuration</w:t>
      </w:r>
      <w:r w:rsidR="00BB01EA" w:rsidRPr="00BB01EA">
        <w:rPr>
          <w:lang w:val="en-US"/>
        </w:rPr>
        <w:t xml:space="preserve">, ensures full compatibility between components, and enhances overall </w:t>
      </w:r>
      <w:r w:rsidR="00BB01EA" w:rsidRPr="00BB01EA">
        <w:rPr>
          <w:b/>
          <w:bCs/>
          <w:lang w:val="en-US"/>
        </w:rPr>
        <w:t>system efficiency</w:t>
      </w:r>
      <w:r w:rsidR="00BB01EA" w:rsidRPr="00BB01EA">
        <w:rPr>
          <w:lang w:val="en-US"/>
        </w:rPr>
        <w:t xml:space="preserve">, reinforcing GEWISS’s role as a </w:t>
      </w:r>
      <w:r w:rsidR="00BB01EA" w:rsidRPr="00BB01EA">
        <w:rPr>
          <w:b/>
          <w:bCs/>
          <w:lang w:val="en-US"/>
        </w:rPr>
        <w:t>strategic partner</w:t>
      </w:r>
      <w:r w:rsidR="00BB01EA" w:rsidRPr="00BB01EA">
        <w:rPr>
          <w:lang w:val="en-US"/>
        </w:rPr>
        <w:t>.</w:t>
      </w:r>
    </w:p>
    <w:sectPr w:rsidR="009F613D" w:rsidRPr="00BD6719" w:rsidSect="007D4C7D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2155" w:right="1134" w:bottom="1985" w:left="1134" w:header="720" w:footer="11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DA08C" w14:textId="77777777" w:rsidR="00B6483C" w:rsidRDefault="00B6483C" w:rsidP="006F1F2E">
      <w:r>
        <w:separator/>
      </w:r>
    </w:p>
  </w:endnote>
  <w:endnote w:type="continuationSeparator" w:id="0">
    <w:p w14:paraId="0E744694" w14:textId="77777777" w:rsidR="00B6483C" w:rsidRDefault="00B6483C" w:rsidP="006F1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FC03D" w14:textId="53144ABB" w:rsidR="00CA1F19" w:rsidRDefault="00B33706" w:rsidP="00CA1F19">
    <w:pPr>
      <w:pStyle w:val="Footer"/>
      <w:ind w:left="-284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4C83DB2C" wp14:editId="502B942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1912023859" name="Casella di testo 2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62E935" w14:textId="0D995D70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4C83DB2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1 - Restricted" style="position:absolute;left:0;text-align:left;margin-left:0;margin-top:0;width:59.25pt;height:27.2pt;z-index:25165824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" filled="f" stroked="f">
              <v:textbox style="mso-fit-shape-to-text:t" inset="0,0,0,15pt">
                <w:txbxContent>
                  <w:p w14:paraId="2062E935" w14:textId="0D995D70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15C25" w14:textId="17625298" w:rsidR="005D2B0A" w:rsidRPr="00A3444C" w:rsidRDefault="00B33706" w:rsidP="004D4595">
    <w:pPr>
      <w:pStyle w:val="Footer"/>
      <w:tabs>
        <w:tab w:val="clear" w:pos="4819"/>
        <w:tab w:val="clear" w:pos="9638"/>
        <w:tab w:val="center" w:pos="5954"/>
      </w:tabs>
      <w:jc w:val="center"/>
      <w:rPr>
        <w:rFonts w:ascii="Segoe UI" w:hAnsi="Segoe UI" w:cs="Segoe UI"/>
        <w:spacing w:val="20"/>
        <w:sz w:val="16"/>
        <w:szCs w:val="16"/>
      </w:rPr>
    </w:pPr>
    <w:r>
      <w:rPr>
        <w:noProof/>
        <w:color w:val="002C50"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46D66E04" wp14:editId="18FF2A5F">
              <wp:simplePos x="723900" y="97980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33091774" name="Casella di testo 3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7AA928" w14:textId="2BB85FD7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46D66E04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8" type="#_x0000_t202" alt="C1 - Restricted" style="position:absolute;left:0;text-align:left;margin-left:0;margin-top:0;width:59.25pt;height:27.2pt;z-index:25165824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" filled="f" stroked="f">
              <v:textbox style="mso-fit-shape-to-text:t" inset="0,0,0,15pt">
                <w:txbxContent>
                  <w:p w14:paraId="7B7AA928" w14:textId="2BB85FD7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D4595">
      <w:rPr>
        <w:noProof/>
        <w:color w:val="002C50"/>
      </w:rPr>
      <w:drawing>
        <wp:anchor distT="0" distB="0" distL="114300" distR="114300" simplePos="0" relativeHeight="251658241" behindDoc="0" locked="0" layoutInCell="1" allowOverlap="1" wp14:anchorId="013AEC76" wp14:editId="1BBB0C1F">
          <wp:simplePos x="0" y="0"/>
          <wp:positionH relativeFrom="column">
            <wp:posOffset>2478405</wp:posOffset>
          </wp:positionH>
          <wp:positionV relativeFrom="paragraph">
            <wp:posOffset>251460</wp:posOffset>
          </wp:positionV>
          <wp:extent cx="251460" cy="211455"/>
          <wp:effectExtent l="0" t="0" r="0" b="0"/>
          <wp:wrapNone/>
          <wp:docPr id="7" name="Immagine 7">
            <a:hlinkClick xmlns:a="http://schemas.openxmlformats.org/drawingml/2006/main" r:id="rId1" tooltip="Facebook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magine 8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</w:rPr>
      <w:drawing>
        <wp:anchor distT="0" distB="0" distL="114300" distR="114300" simplePos="0" relativeHeight="251658242" behindDoc="0" locked="0" layoutInCell="1" allowOverlap="1" wp14:anchorId="0517EB9F" wp14:editId="4B12650A">
          <wp:simplePos x="0" y="0"/>
          <wp:positionH relativeFrom="column">
            <wp:posOffset>2689860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8" name="Immagine 8">
            <a:hlinkClick xmlns:a="http://schemas.openxmlformats.org/drawingml/2006/main" r:id="rId3" tooltip="YouTub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 11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</w:rPr>
      <w:drawing>
        <wp:anchor distT="0" distB="0" distL="114300" distR="114300" simplePos="0" relativeHeight="251658243" behindDoc="0" locked="0" layoutInCell="1" allowOverlap="1" wp14:anchorId="1A96B743" wp14:editId="1DC2891A">
          <wp:simplePos x="0" y="0"/>
          <wp:positionH relativeFrom="column">
            <wp:posOffset>2960370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9" name="Immagine 9">
            <a:hlinkClick xmlns:a="http://schemas.openxmlformats.org/drawingml/2006/main" r:id="rId5" tooltip="LinkedIn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2"/>
                  <pic:cNvPicPr>
                    <a:picLocks noChangeAspect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</w:rPr>
      <w:drawing>
        <wp:anchor distT="0" distB="0" distL="114300" distR="114300" simplePos="0" relativeHeight="251658244" behindDoc="0" locked="0" layoutInCell="1" allowOverlap="1" wp14:anchorId="742F1852" wp14:editId="649AB299">
          <wp:simplePos x="0" y="0"/>
          <wp:positionH relativeFrom="column">
            <wp:posOffset>3303270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10" name="Immagine 10">
            <a:hlinkClick xmlns:a="http://schemas.openxmlformats.org/drawingml/2006/main" r:id="rId7" tooltip="Instagram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>
                    <a:picLocks noChangeAspect="1"/>
                  </pic:cNvPicPr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 w:rsidRPr="006A2A65">
      <w:rPr>
        <w:rFonts w:ascii="Arial" w:hAnsi="Arial" w:cs="Arial"/>
        <w:color w:val="E84E0F"/>
        <w:sz w:val="20"/>
        <w:szCs w:val="20"/>
      </w:rPr>
      <w:t xml:space="preserve">Page 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begin"/>
    </w:r>
    <w:r w:rsidR="004D4595" w:rsidRPr="006A2A65">
      <w:rPr>
        <w:rFonts w:ascii="Arial" w:hAnsi="Arial" w:cs="Arial"/>
        <w:color w:val="E84E0F"/>
        <w:sz w:val="20"/>
        <w:szCs w:val="20"/>
      </w:rPr>
      <w:instrText xml:space="preserve"> PAGE  \* Arabic  \* MERGEFORMAT </w:instrTex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separate"/>
    </w:r>
    <w:r w:rsidR="00BF695B">
      <w:rPr>
        <w:rFonts w:ascii="Arial" w:hAnsi="Arial" w:cs="Arial"/>
        <w:noProof/>
        <w:color w:val="E84E0F"/>
        <w:sz w:val="20"/>
        <w:szCs w:val="20"/>
      </w:rPr>
      <w:t>2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end"/>
    </w:r>
    <w:r w:rsidR="004D4595" w:rsidRPr="006A2A65">
      <w:rPr>
        <w:rFonts w:ascii="Arial" w:hAnsi="Arial" w:cs="Arial"/>
        <w:color w:val="E84E0F"/>
        <w:sz w:val="20"/>
        <w:szCs w:val="20"/>
      </w:rPr>
      <w:t xml:space="preserve"> of 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begin"/>
    </w:r>
    <w:r w:rsidR="004D4595" w:rsidRPr="006A2A65">
      <w:rPr>
        <w:rFonts w:ascii="Arial" w:hAnsi="Arial" w:cs="Arial"/>
        <w:color w:val="E84E0F"/>
        <w:sz w:val="20"/>
        <w:szCs w:val="20"/>
      </w:rPr>
      <w:instrText xml:space="preserve"> NUMPAGES   \* MERGEFORMAT </w:instrTex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separate"/>
    </w:r>
    <w:r w:rsidR="00BF695B">
      <w:rPr>
        <w:rFonts w:ascii="Arial" w:hAnsi="Arial" w:cs="Arial"/>
        <w:noProof/>
        <w:color w:val="E84E0F"/>
        <w:sz w:val="20"/>
        <w:szCs w:val="20"/>
      </w:rPr>
      <w:t>2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F4EF9" w14:textId="06C03E31" w:rsidR="00B33706" w:rsidRDefault="00B3370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181E99F9" wp14:editId="0B7F9A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1139470648" name="Casella di testo 1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5EE182" w14:textId="12FE1178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181E99F9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9" type="#_x0000_t202" alt="C1 - Restricted" style="position:absolute;margin-left:0;margin-top:0;width:59.25pt;height:27.2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" filled="f" stroked="f">
              <v:textbox style="mso-fit-shape-to-text:t" inset="0,0,0,15pt">
                <w:txbxContent>
                  <w:p w14:paraId="405EE182" w14:textId="12FE1178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3E65A" w14:textId="77777777" w:rsidR="00B6483C" w:rsidRDefault="00B6483C" w:rsidP="006F1F2E">
      <w:r>
        <w:separator/>
      </w:r>
    </w:p>
  </w:footnote>
  <w:footnote w:type="continuationSeparator" w:id="0">
    <w:p w14:paraId="702CEC42" w14:textId="77777777" w:rsidR="00B6483C" w:rsidRDefault="00B6483C" w:rsidP="006F1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69C0" w14:textId="3D83C1B1" w:rsidR="00E21F37" w:rsidRDefault="000E33AE" w:rsidP="00CA1F19">
    <w:pPr>
      <w:pStyle w:val="Header"/>
      <w:tabs>
        <w:tab w:val="clear" w:pos="4819"/>
        <w:tab w:val="clear" w:pos="9638"/>
        <w:tab w:val="left" w:pos="5940"/>
      </w:tabs>
      <w:ind w:left="-284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C763F65" wp14:editId="77345482">
          <wp:simplePos x="0" y="0"/>
          <wp:positionH relativeFrom="page">
            <wp:posOffset>-11575</wp:posOffset>
          </wp:positionH>
          <wp:positionV relativeFrom="page">
            <wp:posOffset>0</wp:posOffset>
          </wp:positionV>
          <wp:extent cx="7558765" cy="10691995"/>
          <wp:effectExtent l="0" t="0" r="4445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5" cy="10691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6544">
      <w:rPr>
        <w:noProof/>
      </w:rPr>
      <mc:AlternateContent>
        <mc:Choice Requires="wps">
          <w:drawing>
            <wp:anchor distT="45720" distB="45720" distL="114300" distR="114300" simplePos="0" relativeHeight="251658245" behindDoc="0" locked="0" layoutInCell="1" allowOverlap="1" wp14:anchorId="7735F75D" wp14:editId="02AA7ECB">
              <wp:simplePos x="0" y="0"/>
              <wp:positionH relativeFrom="column">
                <wp:posOffset>-72390</wp:posOffset>
              </wp:positionH>
              <wp:positionV relativeFrom="paragraph">
                <wp:posOffset>-29845</wp:posOffset>
              </wp:positionV>
              <wp:extent cx="2360930" cy="1404620"/>
              <wp:effectExtent l="0" t="0" r="9525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3CEF7E" w14:textId="461C39D1" w:rsidR="005F6544" w:rsidRPr="0063173A" w:rsidRDefault="005B1F90" w:rsidP="005F6544">
                          <w:pPr>
                            <w:rPr>
                              <w:rFonts w:ascii="Arial" w:hAnsi="Arial" w:cs="Arial"/>
                              <w:color w:val="E84E0F"/>
                            </w:rPr>
                          </w:pPr>
                          <w:r>
                            <w:rPr>
                              <w:rFonts w:ascii="Arial" w:hAnsi="Arial" w:cs="Arial"/>
                              <w:color w:val="E84E0F"/>
                            </w:rPr>
                            <w:t>PRESS RELEASE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arto="http://schemas.microsoft.com/office/word/2006/arto">
          <w:pict>
            <v:shapetype w14:anchorId="7735F75D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-5.7pt;margin-top:-2.35pt;width:185.9pt;height:110.6pt;z-index:251658245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An&#10;m67n4AAAAAoBAAAPAAAAAAAAAAAAAAAAAGgEAABkcnMvZG93bnJldi54bWxQSwUGAAAAAAQABADz&#10;AAAAdQUAAAAA&#10;" stroked="f">
              <v:textbox style="mso-fit-shape-to-text:t">
                <w:txbxContent>
                  <w:p w14:paraId="383CEF7E" w14:textId="461C39D1" w:rsidR="005F6544" w:rsidRPr="0063173A" w:rsidRDefault="005B1F90" w:rsidP="005F6544">
                    <w:pPr>
                      <w:rPr>
                        <w:rFonts w:ascii="Arial" w:hAnsi="Arial" w:cs="Arial"/>
                        <w:color w:val="E84E0F"/>
                      </w:rPr>
                    </w:pPr>
                    <w:r>
                      <w:rPr>
                        <w:rFonts w:ascii="Arial" w:hAnsi="Arial" w:cs="Arial"/>
                        <w:color w:val="E84E0F"/>
                      </w:rPr>
                      <w:t>PRESS RELEASE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15209D08" w14:textId="6DE87314" w:rsidR="00E21F37" w:rsidRDefault="00E21F37" w:rsidP="00CA1F19">
    <w:pPr>
      <w:pStyle w:val="Header"/>
      <w:ind w:left="-284"/>
    </w:pPr>
  </w:p>
  <w:p w14:paraId="1F34EAD0" w14:textId="77777777" w:rsidR="00E21F37" w:rsidRDefault="00E21F37" w:rsidP="00CA1F19">
    <w:pPr>
      <w:pStyle w:val="Header"/>
      <w:ind w:left="-284"/>
    </w:pPr>
  </w:p>
  <w:p w14:paraId="4C20FC29" w14:textId="0C337E11" w:rsidR="00091260" w:rsidRPr="00447B58" w:rsidRDefault="00091260" w:rsidP="00CA1F19">
    <w:pPr>
      <w:ind w:left="-284"/>
      <w:jc w:val="center"/>
      <w:rPr>
        <w:rFonts w:ascii="Tahoma" w:hAnsi="Tahoma" w:cs="Tahoma"/>
        <w:b/>
        <w:smallCaps/>
        <w:color w:val="002443"/>
        <w:sz w:val="20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2BE5553"/>
    <w:multiLevelType w:val="multilevel"/>
    <w:tmpl w:val="60BC80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817558"/>
    <w:multiLevelType w:val="hybridMultilevel"/>
    <w:tmpl w:val="286E7C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160FB3"/>
    <w:multiLevelType w:val="hybridMultilevel"/>
    <w:tmpl w:val="F41698D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F02619"/>
    <w:multiLevelType w:val="hybridMultilevel"/>
    <w:tmpl w:val="9F203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A49D7"/>
    <w:multiLevelType w:val="multilevel"/>
    <w:tmpl w:val="FDB48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E66F77"/>
    <w:multiLevelType w:val="hybridMultilevel"/>
    <w:tmpl w:val="12465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A2D52"/>
    <w:multiLevelType w:val="multilevel"/>
    <w:tmpl w:val="DA822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F4712A"/>
    <w:multiLevelType w:val="hybridMultilevel"/>
    <w:tmpl w:val="95FC81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52A56"/>
    <w:multiLevelType w:val="hybridMultilevel"/>
    <w:tmpl w:val="B6D6A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E42AF"/>
    <w:multiLevelType w:val="multilevel"/>
    <w:tmpl w:val="CCB2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E8596B"/>
    <w:multiLevelType w:val="multilevel"/>
    <w:tmpl w:val="CB0E621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12701"/>
    <w:multiLevelType w:val="hybridMultilevel"/>
    <w:tmpl w:val="39F4AEB2"/>
    <w:lvl w:ilvl="0" w:tplc="65248220">
      <w:start w:val="1"/>
      <w:numFmt w:val="bullet"/>
      <w:pStyle w:val="2024-PressRelease-BulletPoin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386A4E"/>
    <w:multiLevelType w:val="hybridMultilevel"/>
    <w:tmpl w:val="EC9A95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F330B"/>
    <w:multiLevelType w:val="hybridMultilevel"/>
    <w:tmpl w:val="E938A1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5E49CD"/>
    <w:multiLevelType w:val="multilevel"/>
    <w:tmpl w:val="FD821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D05544"/>
    <w:multiLevelType w:val="hybridMultilevel"/>
    <w:tmpl w:val="D63669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943058"/>
    <w:multiLevelType w:val="hybridMultilevel"/>
    <w:tmpl w:val="D1EE4A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355016"/>
    <w:multiLevelType w:val="hybridMultilevel"/>
    <w:tmpl w:val="F9D4C2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043701">
    <w:abstractNumId w:val="15"/>
  </w:num>
  <w:num w:numId="2" w16cid:durableId="1148590707">
    <w:abstractNumId w:val="13"/>
  </w:num>
  <w:num w:numId="3" w16cid:durableId="783109375">
    <w:abstractNumId w:val="1"/>
  </w:num>
  <w:num w:numId="4" w16cid:durableId="118113606">
    <w:abstractNumId w:val="16"/>
  </w:num>
  <w:num w:numId="5" w16cid:durableId="927540033">
    <w:abstractNumId w:val="2"/>
  </w:num>
  <w:num w:numId="6" w16cid:durableId="22025007">
    <w:abstractNumId w:val="5"/>
  </w:num>
  <w:num w:numId="7" w16cid:durableId="2029524249">
    <w:abstractNumId w:val="11"/>
  </w:num>
  <w:num w:numId="8" w16cid:durableId="1785465522">
    <w:abstractNumId w:val="11"/>
  </w:num>
  <w:num w:numId="9" w16cid:durableId="1775324450">
    <w:abstractNumId w:val="11"/>
  </w:num>
  <w:num w:numId="10" w16cid:durableId="1199704914">
    <w:abstractNumId w:val="11"/>
  </w:num>
  <w:num w:numId="11" w16cid:durableId="1473476678">
    <w:abstractNumId w:val="11"/>
  </w:num>
  <w:num w:numId="12" w16cid:durableId="501699485">
    <w:abstractNumId w:val="11"/>
  </w:num>
  <w:num w:numId="13" w16cid:durableId="2001621016">
    <w:abstractNumId w:val="17"/>
  </w:num>
  <w:num w:numId="14" w16cid:durableId="1101102664">
    <w:abstractNumId w:val="14"/>
  </w:num>
  <w:num w:numId="15" w16cid:durableId="104234863">
    <w:abstractNumId w:val="0"/>
  </w:num>
  <w:num w:numId="16" w16cid:durableId="1234389167">
    <w:abstractNumId w:val="4"/>
  </w:num>
  <w:num w:numId="17" w16cid:durableId="1198616654">
    <w:abstractNumId w:val="10"/>
  </w:num>
  <w:num w:numId="18" w16cid:durableId="1194996500">
    <w:abstractNumId w:val="6"/>
  </w:num>
  <w:num w:numId="19" w16cid:durableId="1611477203">
    <w:abstractNumId w:val="7"/>
  </w:num>
  <w:num w:numId="20" w16cid:durableId="826364937">
    <w:abstractNumId w:val="3"/>
  </w:num>
  <w:num w:numId="21" w16cid:durableId="1761829819">
    <w:abstractNumId w:val="12"/>
  </w:num>
  <w:num w:numId="22" w16cid:durableId="1167598860">
    <w:abstractNumId w:val="9"/>
  </w:num>
  <w:num w:numId="23" w16cid:durableId="15178397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499"/>
    <w:rsid w:val="0000048E"/>
    <w:rsid w:val="00000677"/>
    <w:rsid w:val="00000F1A"/>
    <w:rsid w:val="00003ED4"/>
    <w:rsid w:val="00004915"/>
    <w:rsid w:val="00004985"/>
    <w:rsid w:val="00005382"/>
    <w:rsid w:val="00010329"/>
    <w:rsid w:val="0001213E"/>
    <w:rsid w:val="00012BE9"/>
    <w:rsid w:val="00016FF4"/>
    <w:rsid w:val="00020F04"/>
    <w:rsid w:val="000261A8"/>
    <w:rsid w:val="00026D1C"/>
    <w:rsid w:val="00030057"/>
    <w:rsid w:val="00034706"/>
    <w:rsid w:val="00042E1A"/>
    <w:rsid w:val="00043597"/>
    <w:rsid w:val="0004578E"/>
    <w:rsid w:val="000500BB"/>
    <w:rsid w:val="0005488E"/>
    <w:rsid w:val="00054BBA"/>
    <w:rsid w:val="00056BD5"/>
    <w:rsid w:val="00061D44"/>
    <w:rsid w:val="00072371"/>
    <w:rsid w:val="00072EF6"/>
    <w:rsid w:val="000736EF"/>
    <w:rsid w:val="000736F7"/>
    <w:rsid w:val="00074E1A"/>
    <w:rsid w:val="000834C1"/>
    <w:rsid w:val="00084DD2"/>
    <w:rsid w:val="000909F2"/>
    <w:rsid w:val="00090BE1"/>
    <w:rsid w:val="00090D47"/>
    <w:rsid w:val="00091260"/>
    <w:rsid w:val="0009270B"/>
    <w:rsid w:val="00094BF3"/>
    <w:rsid w:val="000961EA"/>
    <w:rsid w:val="00097E15"/>
    <w:rsid w:val="000A05D5"/>
    <w:rsid w:val="000B169D"/>
    <w:rsid w:val="000B6331"/>
    <w:rsid w:val="000C0A2A"/>
    <w:rsid w:val="000C22A8"/>
    <w:rsid w:val="000C252B"/>
    <w:rsid w:val="000C5EE2"/>
    <w:rsid w:val="000C6184"/>
    <w:rsid w:val="000D7CD0"/>
    <w:rsid w:val="000E18EF"/>
    <w:rsid w:val="000E33AE"/>
    <w:rsid w:val="000E4F13"/>
    <w:rsid w:val="000E5436"/>
    <w:rsid w:val="000E7BDC"/>
    <w:rsid w:val="000F0AC3"/>
    <w:rsid w:val="000F3454"/>
    <w:rsid w:val="000F3460"/>
    <w:rsid w:val="00101499"/>
    <w:rsid w:val="00101556"/>
    <w:rsid w:val="00101AA3"/>
    <w:rsid w:val="001050E4"/>
    <w:rsid w:val="001051BB"/>
    <w:rsid w:val="001051F8"/>
    <w:rsid w:val="00105700"/>
    <w:rsid w:val="0010689B"/>
    <w:rsid w:val="001116BA"/>
    <w:rsid w:val="00112B9C"/>
    <w:rsid w:val="001145A0"/>
    <w:rsid w:val="00124CFE"/>
    <w:rsid w:val="00124D86"/>
    <w:rsid w:val="001309FB"/>
    <w:rsid w:val="00130EDF"/>
    <w:rsid w:val="001373AB"/>
    <w:rsid w:val="00143BB8"/>
    <w:rsid w:val="00144F0F"/>
    <w:rsid w:val="00151180"/>
    <w:rsid w:val="00153405"/>
    <w:rsid w:val="001541EF"/>
    <w:rsid w:val="001553A2"/>
    <w:rsid w:val="001571E8"/>
    <w:rsid w:val="001577CA"/>
    <w:rsid w:val="00160A3D"/>
    <w:rsid w:val="00160FA5"/>
    <w:rsid w:val="00165B5E"/>
    <w:rsid w:val="00166306"/>
    <w:rsid w:val="0016639C"/>
    <w:rsid w:val="0017035C"/>
    <w:rsid w:val="00171D98"/>
    <w:rsid w:val="00172B96"/>
    <w:rsid w:val="00175C81"/>
    <w:rsid w:val="00176208"/>
    <w:rsid w:val="00184F1D"/>
    <w:rsid w:val="001925D8"/>
    <w:rsid w:val="00193DAE"/>
    <w:rsid w:val="00197DA1"/>
    <w:rsid w:val="001A1151"/>
    <w:rsid w:val="001A22B2"/>
    <w:rsid w:val="001A6848"/>
    <w:rsid w:val="001A7841"/>
    <w:rsid w:val="001A7DE6"/>
    <w:rsid w:val="001B02A7"/>
    <w:rsid w:val="001B0B75"/>
    <w:rsid w:val="001B2872"/>
    <w:rsid w:val="001B36D3"/>
    <w:rsid w:val="001B40C7"/>
    <w:rsid w:val="001B4207"/>
    <w:rsid w:val="001B42E4"/>
    <w:rsid w:val="001B6C4B"/>
    <w:rsid w:val="001C1DF0"/>
    <w:rsid w:val="001C6F5C"/>
    <w:rsid w:val="001D0F60"/>
    <w:rsid w:val="001D1088"/>
    <w:rsid w:val="001D1D16"/>
    <w:rsid w:val="001D6A0A"/>
    <w:rsid w:val="001E0C2F"/>
    <w:rsid w:val="001E2965"/>
    <w:rsid w:val="001E4C56"/>
    <w:rsid w:val="001F1837"/>
    <w:rsid w:val="001F22C7"/>
    <w:rsid w:val="00203653"/>
    <w:rsid w:val="002049B9"/>
    <w:rsid w:val="00207392"/>
    <w:rsid w:val="00212E1F"/>
    <w:rsid w:val="0021529A"/>
    <w:rsid w:val="00215C92"/>
    <w:rsid w:val="00220A0F"/>
    <w:rsid w:val="0023247B"/>
    <w:rsid w:val="002342B0"/>
    <w:rsid w:val="00237A62"/>
    <w:rsid w:val="00241098"/>
    <w:rsid w:val="0024247D"/>
    <w:rsid w:val="00243779"/>
    <w:rsid w:val="00252121"/>
    <w:rsid w:val="00254604"/>
    <w:rsid w:val="00260F67"/>
    <w:rsid w:val="00262526"/>
    <w:rsid w:val="00262820"/>
    <w:rsid w:val="002638AC"/>
    <w:rsid w:val="002671FC"/>
    <w:rsid w:val="00272F7A"/>
    <w:rsid w:val="00274EB8"/>
    <w:rsid w:val="002767F0"/>
    <w:rsid w:val="00277198"/>
    <w:rsid w:val="00277985"/>
    <w:rsid w:val="002822F3"/>
    <w:rsid w:val="002839E1"/>
    <w:rsid w:val="002915FD"/>
    <w:rsid w:val="00293627"/>
    <w:rsid w:val="0029433E"/>
    <w:rsid w:val="00296580"/>
    <w:rsid w:val="002A417C"/>
    <w:rsid w:val="002A427E"/>
    <w:rsid w:val="002B022A"/>
    <w:rsid w:val="002B260C"/>
    <w:rsid w:val="002B5131"/>
    <w:rsid w:val="002B51C3"/>
    <w:rsid w:val="002B724C"/>
    <w:rsid w:val="002C037E"/>
    <w:rsid w:val="002C4DA0"/>
    <w:rsid w:val="002C5281"/>
    <w:rsid w:val="002C53FE"/>
    <w:rsid w:val="002C783C"/>
    <w:rsid w:val="002D01E4"/>
    <w:rsid w:val="002D3768"/>
    <w:rsid w:val="002D3E40"/>
    <w:rsid w:val="002D6A6C"/>
    <w:rsid w:val="002E0E13"/>
    <w:rsid w:val="002E2EFF"/>
    <w:rsid w:val="002E409A"/>
    <w:rsid w:val="002F092D"/>
    <w:rsid w:val="002F0ED2"/>
    <w:rsid w:val="002F5379"/>
    <w:rsid w:val="002F5CF7"/>
    <w:rsid w:val="002F6F58"/>
    <w:rsid w:val="00300E0D"/>
    <w:rsid w:val="00302FDF"/>
    <w:rsid w:val="00303E8B"/>
    <w:rsid w:val="003044B9"/>
    <w:rsid w:val="00305FD9"/>
    <w:rsid w:val="00306B2F"/>
    <w:rsid w:val="00307D93"/>
    <w:rsid w:val="00307E6B"/>
    <w:rsid w:val="00312F12"/>
    <w:rsid w:val="00313946"/>
    <w:rsid w:val="00325719"/>
    <w:rsid w:val="00327720"/>
    <w:rsid w:val="00331597"/>
    <w:rsid w:val="00332C83"/>
    <w:rsid w:val="00335D3E"/>
    <w:rsid w:val="003362E6"/>
    <w:rsid w:val="003418C0"/>
    <w:rsid w:val="003429FE"/>
    <w:rsid w:val="003523B3"/>
    <w:rsid w:val="00353337"/>
    <w:rsid w:val="00360308"/>
    <w:rsid w:val="00363D27"/>
    <w:rsid w:val="00366098"/>
    <w:rsid w:val="00366109"/>
    <w:rsid w:val="00367216"/>
    <w:rsid w:val="0037021E"/>
    <w:rsid w:val="00372856"/>
    <w:rsid w:val="00373F6B"/>
    <w:rsid w:val="00376A22"/>
    <w:rsid w:val="00383062"/>
    <w:rsid w:val="00385632"/>
    <w:rsid w:val="00386839"/>
    <w:rsid w:val="00387628"/>
    <w:rsid w:val="00393A1F"/>
    <w:rsid w:val="00393A72"/>
    <w:rsid w:val="00394FD2"/>
    <w:rsid w:val="00397158"/>
    <w:rsid w:val="003A3D30"/>
    <w:rsid w:val="003A43B5"/>
    <w:rsid w:val="003A4951"/>
    <w:rsid w:val="003A4A30"/>
    <w:rsid w:val="003B1068"/>
    <w:rsid w:val="003B2614"/>
    <w:rsid w:val="003B6194"/>
    <w:rsid w:val="003B6B71"/>
    <w:rsid w:val="003C2B09"/>
    <w:rsid w:val="003C2C52"/>
    <w:rsid w:val="003C6F3C"/>
    <w:rsid w:val="003C7046"/>
    <w:rsid w:val="003C74A6"/>
    <w:rsid w:val="003D0AF5"/>
    <w:rsid w:val="003D22A1"/>
    <w:rsid w:val="003D49E9"/>
    <w:rsid w:val="003E1EBF"/>
    <w:rsid w:val="003E20AC"/>
    <w:rsid w:val="003E447B"/>
    <w:rsid w:val="003F1AA0"/>
    <w:rsid w:val="003F4E36"/>
    <w:rsid w:val="003F4E58"/>
    <w:rsid w:val="003F5572"/>
    <w:rsid w:val="0040237A"/>
    <w:rsid w:val="00406C1A"/>
    <w:rsid w:val="00407110"/>
    <w:rsid w:val="00410D7B"/>
    <w:rsid w:val="004114A8"/>
    <w:rsid w:val="00417137"/>
    <w:rsid w:val="00420386"/>
    <w:rsid w:val="00425DCA"/>
    <w:rsid w:val="00431D3B"/>
    <w:rsid w:val="0043463B"/>
    <w:rsid w:val="004368B5"/>
    <w:rsid w:val="00437D0E"/>
    <w:rsid w:val="00441ABA"/>
    <w:rsid w:val="00442187"/>
    <w:rsid w:val="004421BD"/>
    <w:rsid w:val="00442FE0"/>
    <w:rsid w:val="00447B58"/>
    <w:rsid w:val="004547E6"/>
    <w:rsid w:val="00454FAB"/>
    <w:rsid w:val="0045733B"/>
    <w:rsid w:val="0045783D"/>
    <w:rsid w:val="004615C0"/>
    <w:rsid w:val="00462E8E"/>
    <w:rsid w:val="00463087"/>
    <w:rsid w:val="00466BDB"/>
    <w:rsid w:val="004746B5"/>
    <w:rsid w:val="004757E1"/>
    <w:rsid w:val="00476E77"/>
    <w:rsid w:val="004776DE"/>
    <w:rsid w:val="00477B81"/>
    <w:rsid w:val="004803BA"/>
    <w:rsid w:val="0048354B"/>
    <w:rsid w:val="00483BB5"/>
    <w:rsid w:val="00483CA0"/>
    <w:rsid w:val="004855E1"/>
    <w:rsid w:val="00485DFA"/>
    <w:rsid w:val="004A1F98"/>
    <w:rsid w:val="004B05A7"/>
    <w:rsid w:val="004B3F48"/>
    <w:rsid w:val="004B76BC"/>
    <w:rsid w:val="004C13D4"/>
    <w:rsid w:val="004D4595"/>
    <w:rsid w:val="004D7C32"/>
    <w:rsid w:val="004E083E"/>
    <w:rsid w:val="004E3309"/>
    <w:rsid w:val="004E4932"/>
    <w:rsid w:val="004F093A"/>
    <w:rsid w:val="004F355A"/>
    <w:rsid w:val="004F3AD0"/>
    <w:rsid w:val="00501043"/>
    <w:rsid w:val="00503903"/>
    <w:rsid w:val="005058D0"/>
    <w:rsid w:val="00506763"/>
    <w:rsid w:val="00510B91"/>
    <w:rsid w:val="005165F5"/>
    <w:rsid w:val="00522F21"/>
    <w:rsid w:val="0052401C"/>
    <w:rsid w:val="0052410B"/>
    <w:rsid w:val="00527359"/>
    <w:rsid w:val="00534AA7"/>
    <w:rsid w:val="00535CB3"/>
    <w:rsid w:val="0053663D"/>
    <w:rsid w:val="00540B25"/>
    <w:rsid w:val="005469B4"/>
    <w:rsid w:val="00552538"/>
    <w:rsid w:val="005544CE"/>
    <w:rsid w:val="00555842"/>
    <w:rsid w:val="00555F91"/>
    <w:rsid w:val="00556D7C"/>
    <w:rsid w:val="00561F9F"/>
    <w:rsid w:val="00563404"/>
    <w:rsid w:val="005648C4"/>
    <w:rsid w:val="00564A44"/>
    <w:rsid w:val="00565664"/>
    <w:rsid w:val="00567D13"/>
    <w:rsid w:val="00572365"/>
    <w:rsid w:val="00572898"/>
    <w:rsid w:val="00576238"/>
    <w:rsid w:val="00576DAA"/>
    <w:rsid w:val="005847F1"/>
    <w:rsid w:val="00586B47"/>
    <w:rsid w:val="00590CED"/>
    <w:rsid w:val="00591572"/>
    <w:rsid w:val="00591687"/>
    <w:rsid w:val="00595705"/>
    <w:rsid w:val="005975B7"/>
    <w:rsid w:val="005A0BDD"/>
    <w:rsid w:val="005A451A"/>
    <w:rsid w:val="005A66EB"/>
    <w:rsid w:val="005A69F7"/>
    <w:rsid w:val="005A717D"/>
    <w:rsid w:val="005A78B2"/>
    <w:rsid w:val="005B1F90"/>
    <w:rsid w:val="005B6626"/>
    <w:rsid w:val="005B668C"/>
    <w:rsid w:val="005B6974"/>
    <w:rsid w:val="005B7AF7"/>
    <w:rsid w:val="005C082C"/>
    <w:rsid w:val="005C0A56"/>
    <w:rsid w:val="005C15D4"/>
    <w:rsid w:val="005C1EAC"/>
    <w:rsid w:val="005C1F4C"/>
    <w:rsid w:val="005C3FEC"/>
    <w:rsid w:val="005C48B2"/>
    <w:rsid w:val="005C49AE"/>
    <w:rsid w:val="005D2B0A"/>
    <w:rsid w:val="005E1D25"/>
    <w:rsid w:val="005E68F5"/>
    <w:rsid w:val="005F6544"/>
    <w:rsid w:val="00602323"/>
    <w:rsid w:val="00606042"/>
    <w:rsid w:val="0062124D"/>
    <w:rsid w:val="0062445A"/>
    <w:rsid w:val="00627B20"/>
    <w:rsid w:val="0063173A"/>
    <w:rsid w:val="006329DE"/>
    <w:rsid w:val="006337CE"/>
    <w:rsid w:val="00640069"/>
    <w:rsid w:val="00640199"/>
    <w:rsid w:val="00640817"/>
    <w:rsid w:val="00641327"/>
    <w:rsid w:val="00646C85"/>
    <w:rsid w:val="00647ABB"/>
    <w:rsid w:val="0065149F"/>
    <w:rsid w:val="00654C0A"/>
    <w:rsid w:val="00656E63"/>
    <w:rsid w:val="00662F2E"/>
    <w:rsid w:val="0066349C"/>
    <w:rsid w:val="00663E6A"/>
    <w:rsid w:val="00666A2E"/>
    <w:rsid w:val="00667A88"/>
    <w:rsid w:val="00673BAF"/>
    <w:rsid w:val="00676C70"/>
    <w:rsid w:val="00677EEB"/>
    <w:rsid w:val="00680C5B"/>
    <w:rsid w:val="00680E0F"/>
    <w:rsid w:val="00681BD2"/>
    <w:rsid w:val="00683AE1"/>
    <w:rsid w:val="00685EA5"/>
    <w:rsid w:val="00687D2B"/>
    <w:rsid w:val="006903EE"/>
    <w:rsid w:val="00690BF8"/>
    <w:rsid w:val="006979F3"/>
    <w:rsid w:val="006A1671"/>
    <w:rsid w:val="006A21D5"/>
    <w:rsid w:val="006A59FD"/>
    <w:rsid w:val="006B1B98"/>
    <w:rsid w:val="006C6039"/>
    <w:rsid w:val="006C6EC8"/>
    <w:rsid w:val="006C7174"/>
    <w:rsid w:val="006C760F"/>
    <w:rsid w:val="006D472D"/>
    <w:rsid w:val="006D6813"/>
    <w:rsid w:val="006D791C"/>
    <w:rsid w:val="006E191C"/>
    <w:rsid w:val="006E43C8"/>
    <w:rsid w:val="006E4583"/>
    <w:rsid w:val="006E63A6"/>
    <w:rsid w:val="006F17B2"/>
    <w:rsid w:val="006F1F2E"/>
    <w:rsid w:val="007010BB"/>
    <w:rsid w:val="007018B9"/>
    <w:rsid w:val="0070470B"/>
    <w:rsid w:val="00706011"/>
    <w:rsid w:val="00706338"/>
    <w:rsid w:val="00706992"/>
    <w:rsid w:val="00710C12"/>
    <w:rsid w:val="00713DE8"/>
    <w:rsid w:val="00714493"/>
    <w:rsid w:val="00714826"/>
    <w:rsid w:val="007166E0"/>
    <w:rsid w:val="00717992"/>
    <w:rsid w:val="00717AA7"/>
    <w:rsid w:val="0072398B"/>
    <w:rsid w:val="00724057"/>
    <w:rsid w:val="007246B1"/>
    <w:rsid w:val="0072516F"/>
    <w:rsid w:val="0073363A"/>
    <w:rsid w:val="00734F2F"/>
    <w:rsid w:val="00735469"/>
    <w:rsid w:val="00743041"/>
    <w:rsid w:val="00743CE8"/>
    <w:rsid w:val="00745D94"/>
    <w:rsid w:val="0074721B"/>
    <w:rsid w:val="00751A51"/>
    <w:rsid w:val="00753314"/>
    <w:rsid w:val="00757B5B"/>
    <w:rsid w:val="00760061"/>
    <w:rsid w:val="007634CD"/>
    <w:rsid w:val="00765651"/>
    <w:rsid w:val="007759B2"/>
    <w:rsid w:val="007762DA"/>
    <w:rsid w:val="00784D76"/>
    <w:rsid w:val="007856CD"/>
    <w:rsid w:val="00792AD6"/>
    <w:rsid w:val="00792D99"/>
    <w:rsid w:val="007937B7"/>
    <w:rsid w:val="00795C76"/>
    <w:rsid w:val="007A1EFF"/>
    <w:rsid w:val="007A23C6"/>
    <w:rsid w:val="007A3F9C"/>
    <w:rsid w:val="007A3FDA"/>
    <w:rsid w:val="007A77D9"/>
    <w:rsid w:val="007A7F12"/>
    <w:rsid w:val="007B1075"/>
    <w:rsid w:val="007B46A0"/>
    <w:rsid w:val="007B5490"/>
    <w:rsid w:val="007B57E2"/>
    <w:rsid w:val="007B7B1D"/>
    <w:rsid w:val="007C1868"/>
    <w:rsid w:val="007D3144"/>
    <w:rsid w:val="007D4C7D"/>
    <w:rsid w:val="007D7396"/>
    <w:rsid w:val="007E02E3"/>
    <w:rsid w:val="007E15DC"/>
    <w:rsid w:val="007E2787"/>
    <w:rsid w:val="007E6ABF"/>
    <w:rsid w:val="007F0229"/>
    <w:rsid w:val="007F3C8F"/>
    <w:rsid w:val="007F483D"/>
    <w:rsid w:val="00801C71"/>
    <w:rsid w:val="00802A48"/>
    <w:rsid w:val="00805450"/>
    <w:rsid w:val="008076B3"/>
    <w:rsid w:val="008113DE"/>
    <w:rsid w:val="008202C8"/>
    <w:rsid w:val="00825A3D"/>
    <w:rsid w:val="0082606D"/>
    <w:rsid w:val="0082658E"/>
    <w:rsid w:val="00827FA8"/>
    <w:rsid w:val="00832A2F"/>
    <w:rsid w:val="0083363D"/>
    <w:rsid w:val="0083623D"/>
    <w:rsid w:val="00840C03"/>
    <w:rsid w:val="008439DA"/>
    <w:rsid w:val="008452FF"/>
    <w:rsid w:val="008454B5"/>
    <w:rsid w:val="008473B4"/>
    <w:rsid w:val="00850740"/>
    <w:rsid w:val="00856498"/>
    <w:rsid w:val="00857085"/>
    <w:rsid w:val="00863AA4"/>
    <w:rsid w:val="00864803"/>
    <w:rsid w:val="00864BD6"/>
    <w:rsid w:val="008705B0"/>
    <w:rsid w:val="00874FD6"/>
    <w:rsid w:val="008773F9"/>
    <w:rsid w:val="00880242"/>
    <w:rsid w:val="0088285E"/>
    <w:rsid w:val="00883E9F"/>
    <w:rsid w:val="0088517E"/>
    <w:rsid w:val="00886023"/>
    <w:rsid w:val="008A2D1B"/>
    <w:rsid w:val="008B26DD"/>
    <w:rsid w:val="008B362B"/>
    <w:rsid w:val="008B7A77"/>
    <w:rsid w:val="008C2FB2"/>
    <w:rsid w:val="008C3EB8"/>
    <w:rsid w:val="008C4865"/>
    <w:rsid w:val="008C532C"/>
    <w:rsid w:val="008D1024"/>
    <w:rsid w:val="008D2EF8"/>
    <w:rsid w:val="008D35F0"/>
    <w:rsid w:val="008D6513"/>
    <w:rsid w:val="008E1970"/>
    <w:rsid w:val="008E41B8"/>
    <w:rsid w:val="008E4293"/>
    <w:rsid w:val="008E6DD8"/>
    <w:rsid w:val="008E6F16"/>
    <w:rsid w:val="00902338"/>
    <w:rsid w:val="009068B2"/>
    <w:rsid w:val="009076B7"/>
    <w:rsid w:val="00910D02"/>
    <w:rsid w:val="00920F52"/>
    <w:rsid w:val="00924A05"/>
    <w:rsid w:val="00927ADF"/>
    <w:rsid w:val="00931FB5"/>
    <w:rsid w:val="00932E66"/>
    <w:rsid w:val="0093338C"/>
    <w:rsid w:val="00933B99"/>
    <w:rsid w:val="009403C9"/>
    <w:rsid w:val="00941394"/>
    <w:rsid w:val="009426CA"/>
    <w:rsid w:val="00942B78"/>
    <w:rsid w:val="009431F7"/>
    <w:rsid w:val="00944869"/>
    <w:rsid w:val="0094522A"/>
    <w:rsid w:val="00951127"/>
    <w:rsid w:val="00953CD4"/>
    <w:rsid w:val="00954981"/>
    <w:rsid w:val="009551A4"/>
    <w:rsid w:val="00955859"/>
    <w:rsid w:val="00956439"/>
    <w:rsid w:val="0095743A"/>
    <w:rsid w:val="00963A43"/>
    <w:rsid w:val="00963C9D"/>
    <w:rsid w:val="009676A8"/>
    <w:rsid w:val="009677F2"/>
    <w:rsid w:val="0097188D"/>
    <w:rsid w:val="00971E23"/>
    <w:rsid w:val="009742C3"/>
    <w:rsid w:val="009807F5"/>
    <w:rsid w:val="00981544"/>
    <w:rsid w:val="009821D8"/>
    <w:rsid w:val="00987069"/>
    <w:rsid w:val="00990C3C"/>
    <w:rsid w:val="009920E6"/>
    <w:rsid w:val="00995EF3"/>
    <w:rsid w:val="009964F2"/>
    <w:rsid w:val="009977B5"/>
    <w:rsid w:val="009A2291"/>
    <w:rsid w:val="009A2A6B"/>
    <w:rsid w:val="009A2FAA"/>
    <w:rsid w:val="009B2618"/>
    <w:rsid w:val="009B32C0"/>
    <w:rsid w:val="009B44FC"/>
    <w:rsid w:val="009B65CE"/>
    <w:rsid w:val="009D3701"/>
    <w:rsid w:val="009D6844"/>
    <w:rsid w:val="009D70E3"/>
    <w:rsid w:val="009E1FA8"/>
    <w:rsid w:val="009E25CD"/>
    <w:rsid w:val="009E2E95"/>
    <w:rsid w:val="009E6E91"/>
    <w:rsid w:val="009E6F66"/>
    <w:rsid w:val="009F0998"/>
    <w:rsid w:val="009F467D"/>
    <w:rsid w:val="009F563C"/>
    <w:rsid w:val="009F58B8"/>
    <w:rsid w:val="009F613D"/>
    <w:rsid w:val="00A01051"/>
    <w:rsid w:val="00A11923"/>
    <w:rsid w:val="00A13B19"/>
    <w:rsid w:val="00A14C87"/>
    <w:rsid w:val="00A17D25"/>
    <w:rsid w:val="00A252A1"/>
    <w:rsid w:val="00A272F8"/>
    <w:rsid w:val="00A3019D"/>
    <w:rsid w:val="00A3053E"/>
    <w:rsid w:val="00A31231"/>
    <w:rsid w:val="00A31B32"/>
    <w:rsid w:val="00A3444C"/>
    <w:rsid w:val="00A345C8"/>
    <w:rsid w:val="00A3773E"/>
    <w:rsid w:val="00A37F89"/>
    <w:rsid w:val="00A4284D"/>
    <w:rsid w:val="00A428A4"/>
    <w:rsid w:val="00A4575C"/>
    <w:rsid w:val="00A477C7"/>
    <w:rsid w:val="00A5113B"/>
    <w:rsid w:val="00A56346"/>
    <w:rsid w:val="00A60127"/>
    <w:rsid w:val="00A60834"/>
    <w:rsid w:val="00A6381A"/>
    <w:rsid w:val="00A72C9B"/>
    <w:rsid w:val="00A74223"/>
    <w:rsid w:val="00A77836"/>
    <w:rsid w:val="00A8242A"/>
    <w:rsid w:val="00A828A3"/>
    <w:rsid w:val="00A852B4"/>
    <w:rsid w:val="00A911EA"/>
    <w:rsid w:val="00A9322C"/>
    <w:rsid w:val="00A9374B"/>
    <w:rsid w:val="00A94EFC"/>
    <w:rsid w:val="00A96221"/>
    <w:rsid w:val="00A970EA"/>
    <w:rsid w:val="00A97AFA"/>
    <w:rsid w:val="00AA0AD2"/>
    <w:rsid w:val="00AA1A4E"/>
    <w:rsid w:val="00AA3DFB"/>
    <w:rsid w:val="00AA45B9"/>
    <w:rsid w:val="00AA4CFA"/>
    <w:rsid w:val="00AA5067"/>
    <w:rsid w:val="00AB1F55"/>
    <w:rsid w:val="00AB67A1"/>
    <w:rsid w:val="00AB6C96"/>
    <w:rsid w:val="00AC5487"/>
    <w:rsid w:val="00AD1A12"/>
    <w:rsid w:val="00AD1B3D"/>
    <w:rsid w:val="00AD6278"/>
    <w:rsid w:val="00AD6336"/>
    <w:rsid w:val="00AF01AD"/>
    <w:rsid w:val="00AF033F"/>
    <w:rsid w:val="00AF0E4B"/>
    <w:rsid w:val="00AF35A4"/>
    <w:rsid w:val="00AF40A6"/>
    <w:rsid w:val="00AF40C1"/>
    <w:rsid w:val="00AF4EC6"/>
    <w:rsid w:val="00AF52F8"/>
    <w:rsid w:val="00AF75FB"/>
    <w:rsid w:val="00AF7A40"/>
    <w:rsid w:val="00B00118"/>
    <w:rsid w:val="00B0185C"/>
    <w:rsid w:val="00B0442C"/>
    <w:rsid w:val="00B1102C"/>
    <w:rsid w:val="00B15046"/>
    <w:rsid w:val="00B22074"/>
    <w:rsid w:val="00B310C8"/>
    <w:rsid w:val="00B33706"/>
    <w:rsid w:val="00B416E2"/>
    <w:rsid w:val="00B434A2"/>
    <w:rsid w:val="00B45E93"/>
    <w:rsid w:val="00B542C1"/>
    <w:rsid w:val="00B56116"/>
    <w:rsid w:val="00B56FE7"/>
    <w:rsid w:val="00B57CF3"/>
    <w:rsid w:val="00B608BC"/>
    <w:rsid w:val="00B612B7"/>
    <w:rsid w:val="00B632B5"/>
    <w:rsid w:val="00B63F1F"/>
    <w:rsid w:val="00B6483C"/>
    <w:rsid w:val="00B64DE2"/>
    <w:rsid w:val="00B66A0C"/>
    <w:rsid w:val="00B67539"/>
    <w:rsid w:val="00B729A5"/>
    <w:rsid w:val="00B77343"/>
    <w:rsid w:val="00B80E6F"/>
    <w:rsid w:val="00B814E7"/>
    <w:rsid w:val="00B81744"/>
    <w:rsid w:val="00B830EA"/>
    <w:rsid w:val="00B846DD"/>
    <w:rsid w:val="00B84F0A"/>
    <w:rsid w:val="00BB01EA"/>
    <w:rsid w:val="00BB3D42"/>
    <w:rsid w:val="00BB4A3B"/>
    <w:rsid w:val="00BB5772"/>
    <w:rsid w:val="00BB57FF"/>
    <w:rsid w:val="00BC0826"/>
    <w:rsid w:val="00BC0D10"/>
    <w:rsid w:val="00BC2C6C"/>
    <w:rsid w:val="00BC7240"/>
    <w:rsid w:val="00BD23CC"/>
    <w:rsid w:val="00BD2441"/>
    <w:rsid w:val="00BD36CC"/>
    <w:rsid w:val="00BD54E8"/>
    <w:rsid w:val="00BD6719"/>
    <w:rsid w:val="00BE3C5A"/>
    <w:rsid w:val="00BE72F4"/>
    <w:rsid w:val="00BE75A0"/>
    <w:rsid w:val="00BF0A78"/>
    <w:rsid w:val="00BF49A3"/>
    <w:rsid w:val="00BF695B"/>
    <w:rsid w:val="00C00DF0"/>
    <w:rsid w:val="00C011FE"/>
    <w:rsid w:val="00C02544"/>
    <w:rsid w:val="00C059C5"/>
    <w:rsid w:val="00C06DA6"/>
    <w:rsid w:val="00C076D4"/>
    <w:rsid w:val="00C10901"/>
    <w:rsid w:val="00C13BAA"/>
    <w:rsid w:val="00C151F5"/>
    <w:rsid w:val="00C22A25"/>
    <w:rsid w:val="00C252E4"/>
    <w:rsid w:val="00C26364"/>
    <w:rsid w:val="00C271CC"/>
    <w:rsid w:val="00C27D88"/>
    <w:rsid w:val="00C3337E"/>
    <w:rsid w:val="00C44AEA"/>
    <w:rsid w:val="00C44E9D"/>
    <w:rsid w:val="00C478BC"/>
    <w:rsid w:val="00C5204F"/>
    <w:rsid w:val="00C529C4"/>
    <w:rsid w:val="00C56201"/>
    <w:rsid w:val="00C641E8"/>
    <w:rsid w:val="00C64D94"/>
    <w:rsid w:val="00C65FB3"/>
    <w:rsid w:val="00C66507"/>
    <w:rsid w:val="00C67CAD"/>
    <w:rsid w:val="00C809D1"/>
    <w:rsid w:val="00C83B88"/>
    <w:rsid w:val="00C91EDC"/>
    <w:rsid w:val="00C979EC"/>
    <w:rsid w:val="00CA00A1"/>
    <w:rsid w:val="00CA0149"/>
    <w:rsid w:val="00CA1F19"/>
    <w:rsid w:val="00CA5567"/>
    <w:rsid w:val="00CA7A80"/>
    <w:rsid w:val="00CB297D"/>
    <w:rsid w:val="00CB33BE"/>
    <w:rsid w:val="00CB5D84"/>
    <w:rsid w:val="00CB713F"/>
    <w:rsid w:val="00CC0135"/>
    <w:rsid w:val="00CC0C8C"/>
    <w:rsid w:val="00CC3208"/>
    <w:rsid w:val="00CC3FF6"/>
    <w:rsid w:val="00CC4264"/>
    <w:rsid w:val="00CC7591"/>
    <w:rsid w:val="00CD0FF8"/>
    <w:rsid w:val="00CD3381"/>
    <w:rsid w:val="00CD506D"/>
    <w:rsid w:val="00CD797D"/>
    <w:rsid w:val="00CE131E"/>
    <w:rsid w:val="00CE6364"/>
    <w:rsid w:val="00CF527A"/>
    <w:rsid w:val="00D024E2"/>
    <w:rsid w:val="00D06062"/>
    <w:rsid w:val="00D12AE0"/>
    <w:rsid w:val="00D1642E"/>
    <w:rsid w:val="00D17AF2"/>
    <w:rsid w:val="00D21392"/>
    <w:rsid w:val="00D23AFD"/>
    <w:rsid w:val="00D30DC7"/>
    <w:rsid w:val="00D3236B"/>
    <w:rsid w:val="00D33976"/>
    <w:rsid w:val="00D33B95"/>
    <w:rsid w:val="00D37198"/>
    <w:rsid w:val="00D40A13"/>
    <w:rsid w:val="00D41A4F"/>
    <w:rsid w:val="00D43D42"/>
    <w:rsid w:val="00D4524D"/>
    <w:rsid w:val="00D46371"/>
    <w:rsid w:val="00D46971"/>
    <w:rsid w:val="00D514DC"/>
    <w:rsid w:val="00D5337F"/>
    <w:rsid w:val="00D56346"/>
    <w:rsid w:val="00D57184"/>
    <w:rsid w:val="00D5767A"/>
    <w:rsid w:val="00D61358"/>
    <w:rsid w:val="00D771D2"/>
    <w:rsid w:val="00D87949"/>
    <w:rsid w:val="00DA24DB"/>
    <w:rsid w:val="00DB0E6F"/>
    <w:rsid w:val="00DB14A8"/>
    <w:rsid w:val="00DC083C"/>
    <w:rsid w:val="00DC31CA"/>
    <w:rsid w:val="00DD0902"/>
    <w:rsid w:val="00DD0CF1"/>
    <w:rsid w:val="00DD19C7"/>
    <w:rsid w:val="00DD2022"/>
    <w:rsid w:val="00DD6777"/>
    <w:rsid w:val="00DE30E2"/>
    <w:rsid w:val="00DE3B02"/>
    <w:rsid w:val="00DE474C"/>
    <w:rsid w:val="00DF2673"/>
    <w:rsid w:val="00DF3AD1"/>
    <w:rsid w:val="00DF74D4"/>
    <w:rsid w:val="00E01389"/>
    <w:rsid w:val="00E030BE"/>
    <w:rsid w:val="00E10D44"/>
    <w:rsid w:val="00E11940"/>
    <w:rsid w:val="00E14DF0"/>
    <w:rsid w:val="00E15B65"/>
    <w:rsid w:val="00E16A7D"/>
    <w:rsid w:val="00E16D81"/>
    <w:rsid w:val="00E21F37"/>
    <w:rsid w:val="00E23597"/>
    <w:rsid w:val="00E2495B"/>
    <w:rsid w:val="00E2563C"/>
    <w:rsid w:val="00E27016"/>
    <w:rsid w:val="00E30D33"/>
    <w:rsid w:val="00E31A03"/>
    <w:rsid w:val="00E3513D"/>
    <w:rsid w:val="00E35D03"/>
    <w:rsid w:val="00E375C5"/>
    <w:rsid w:val="00E40C08"/>
    <w:rsid w:val="00E4395D"/>
    <w:rsid w:val="00E45AC8"/>
    <w:rsid w:val="00E52C11"/>
    <w:rsid w:val="00E52EAA"/>
    <w:rsid w:val="00E6568F"/>
    <w:rsid w:val="00E70F01"/>
    <w:rsid w:val="00E73D19"/>
    <w:rsid w:val="00E87459"/>
    <w:rsid w:val="00E916C9"/>
    <w:rsid w:val="00E9524B"/>
    <w:rsid w:val="00E9525D"/>
    <w:rsid w:val="00EA4BC4"/>
    <w:rsid w:val="00EA51DC"/>
    <w:rsid w:val="00EA5910"/>
    <w:rsid w:val="00EA67BD"/>
    <w:rsid w:val="00EA7EAB"/>
    <w:rsid w:val="00EB0091"/>
    <w:rsid w:val="00EB058B"/>
    <w:rsid w:val="00EB3162"/>
    <w:rsid w:val="00EB5F8C"/>
    <w:rsid w:val="00EC3CD6"/>
    <w:rsid w:val="00EC58BD"/>
    <w:rsid w:val="00EC5B57"/>
    <w:rsid w:val="00ED3073"/>
    <w:rsid w:val="00ED3663"/>
    <w:rsid w:val="00ED7993"/>
    <w:rsid w:val="00ED7FCF"/>
    <w:rsid w:val="00EE4777"/>
    <w:rsid w:val="00EE4DFC"/>
    <w:rsid w:val="00EE567A"/>
    <w:rsid w:val="00EF373D"/>
    <w:rsid w:val="00EF4554"/>
    <w:rsid w:val="00EF45D7"/>
    <w:rsid w:val="00EF51D7"/>
    <w:rsid w:val="00F01105"/>
    <w:rsid w:val="00F025C2"/>
    <w:rsid w:val="00F12C3F"/>
    <w:rsid w:val="00F26629"/>
    <w:rsid w:val="00F26839"/>
    <w:rsid w:val="00F32A7D"/>
    <w:rsid w:val="00F34375"/>
    <w:rsid w:val="00F34480"/>
    <w:rsid w:val="00F363D8"/>
    <w:rsid w:val="00F376C1"/>
    <w:rsid w:val="00F42236"/>
    <w:rsid w:val="00F5004F"/>
    <w:rsid w:val="00F55C08"/>
    <w:rsid w:val="00F5614E"/>
    <w:rsid w:val="00F674B8"/>
    <w:rsid w:val="00F7167C"/>
    <w:rsid w:val="00F721D9"/>
    <w:rsid w:val="00F72508"/>
    <w:rsid w:val="00F725DA"/>
    <w:rsid w:val="00F773C4"/>
    <w:rsid w:val="00F845D8"/>
    <w:rsid w:val="00F84BDA"/>
    <w:rsid w:val="00F86034"/>
    <w:rsid w:val="00F92142"/>
    <w:rsid w:val="00F9222A"/>
    <w:rsid w:val="00F92376"/>
    <w:rsid w:val="00F92A60"/>
    <w:rsid w:val="00F94F48"/>
    <w:rsid w:val="00F951F9"/>
    <w:rsid w:val="00FA246D"/>
    <w:rsid w:val="00FA753E"/>
    <w:rsid w:val="00FB0A9C"/>
    <w:rsid w:val="00FB2427"/>
    <w:rsid w:val="00FB329A"/>
    <w:rsid w:val="00FB3544"/>
    <w:rsid w:val="00FB7846"/>
    <w:rsid w:val="00FC2CA0"/>
    <w:rsid w:val="00FC34EF"/>
    <w:rsid w:val="00FC371D"/>
    <w:rsid w:val="00FC582B"/>
    <w:rsid w:val="00FC6885"/>
    <w:rsid w:val="00FD4D65"/>
    <w:rsid w:val="00FD6A13"/>
    <w:rsid w:val="00FD6D18"/>
    <w:rsid w:val="00FD7481"/>
    <w:rsid w:val="00FD7F0B"/>
    <w:rsid w:val="00FE15D2"/>
    <w:rsid w:val="00FE178D"/>
    <w:rsid w:val="00FE7751"/>
    <w:rsid w:val="00FF0B07"/>
    <w:rsid w:val="00FF2477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C832C"/>
  <w15:docId w15:val="{B496BBDF-5DB2-4D8A-AF91-83F13BBF8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689B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024-PressRelease-Statement">
    <w:name w:val="2024 - PressRelease - Statement"/>
    <w:basedOn w:val="2024-PressRelease-Body"/>
    <w:next w:val="2024-PressRelease-Body"/>
    <w:link w:val="2024-PressRelease-StatementCarattere"/>
    <w:qFormat/>
    <w:rsid w:val="0063173A"/>
    <w:rPr>
      <w:i/>
      <w:lang w:val="en-GB"/>
    </w:rPr>
  </w:style>
  <w:style w:type="paragraph" w:customStyle="1" w:styleId="2024-PressRelease-BulletPoint">
    <w:name w:val="2024 - PressRelease - BulletPoint"/>
    <w:basedOn w:val="2024-PressRelease-Body"/>
    <w:link w:val="2024-PressRelease-BulletPointCarattere"/>
    <w:qFormat/>
    <w:rsid w:val="0063173A"/>
    <w:pPr>
      <w:numPr>
        <w:numId w:val="7"/>
      </w:numPr>
    </w:pPr>
    <w:rPr>
      <w:lang w:val="en-GB"/>
    </w:rPr>
  </w:style>
  <w:style w:type="character" w:customStyle="1" w:styleId="2024-PressRelease-BodyCarattere">
    <w:name w:val="2024 - PressRelease - Body Carattere"/>
    <w:basedOn w:val="DefaultParagraphFont"/>
    <w:link w:val="2024-PressRelease-Body"/>
    <w:rsid w:val="00A13B19"/>
    <w:rPr>
      <w:rFonts w:ascii="Arial" w:hAnsi="Arial" w:cs="Segoe UI Light"/>
      <w:noProof/>
      <w:sz w:val="22"/>
      <w:szCs w:val="22"/>
    </w:rPr>
  </w:style>
  <w:style w:type="character" w:customStyle="1" w:styleId="2024-PressRelease-StatementCarattere">
    <w:name w:val="2024 - PressRelease - Statement Carattere"/>
    <w:basedOn w:val="2024-PressRelease-BodyCarattere"/>
    <w:link w:val="2024-PressRelease-Statement"/>
    <w:rsid w:val="0063173A"/>
    <w:rPr>
      <w:rFonts w:ascii="Arial" w:hAnsi="Arial" w:cs="Segoe UI Light"/>
      <w:i/>
      <w:noProof/>
      <w:sz w:val="22"/>
      <w:szCs w:val="22"/>
      <w:lang w:val="en-GB"/>
    </w:rPr>
  </w:style>
  <w:style w:type="paragraph" w:styleId="Header">
    <w:name w:val="header"/>
    <w:basedOn w:val="Normal"/>
    <w:link w:val="HeaderChar"/>
    <w:rsid w:val="006F1F2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6F1F2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F1F2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1F2E"/>
    <w:rPr>
      <w:sz w:val="24"/>
      <w:szCs w:val="24"/>
    </w:rPr>
  </w:style>
  <w:style w:type="paragraph" w:styleId="BodyText">
    <w:name w:val="Body Text"/>
    <w:basedOn w:val="Normal"/>
    <w:link w:val="BodyTextChar"/>
    <w:rsid w:val="0045733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5733B"/>
    <w:rPr>
      <w:sz w:val="24"/>
      <w:szCs w:val="24"/>
    </w:rPr>
  </w:style>
  <w:style w:type="paragraph" w:styleId="BalloonText">
    <w:name w:val="Balloon Text"/>
    <w:basedOn w:val="Normal"/>
    <w:link w:val="BalloonTextChar"/>
    <w:rsid w:val="00AF4E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4EC6"/>
    <w:rPr>
      <w:rFonts w:ascii="Tahoma" w:hAnsi="Tahoma" w:cs="Tahoma"/>
      <w:sz w:val="16"/>
      <w:szCs w:val="16"/>
    </w:rPr>
  </w:style>
  <w:style w:type="paragraph" w:customStyle="1" w:styleId="FooterEven">
    <w:name w:val="Footer Even"/>
    <w:basedOn w:val="Normal"/>
    <w:qFormat/>
    <w:rsid w:val="001A7841"/>
    <w:pPr>
      <w:pBdr>
        <w:top w:val="single" w:sz="4" w:space="1" w:color="4F81BD" w:themeColor="accent1"/>
      </w:pBdr>
      <w:spacing w:after="180" w:line="264" w:lineRule="auto"/>
    </w:pPr>
    <w:rPr>
      <w:rFonts w:asciiTheme="minorHAnsi" w:eastAsiaTheme="minorEastAsia" w:hAnsiTheme="minorHAnsi" w:cstheme="minorBidi"/>
      <w:color w:val="1F497D" w:themeColor="text2"/>
      <w:sz w:val="20"/>
      <w:szCs w:val="23"/>
      <w:lang w:eastAsia="fr-FR"/>
    </w:rPr>
  </w:style>
  <w:style w:type="paragraph" w:customStyle="1" w:styleId="2024-PessRelease-Date">
    <w:name w:val="2024 - PessRelease - Date"/>
    <w:basedOn w:val="2024-PressRelease-Body"/>
    <w:next w:val="2024-PressRelease-Title"/>
    <w:autoRedefine/>
    <w:qFormat/>
    <w:rsid w:val="00A31231"/>
    <w:pPr>
      <w:spacing w:line="288" w:lineRule="auto"/>
      <w:ind w:right="140"/>
    </w:pPr>
    <w:rPr>
      <w:color w:val="000000" w:themeColor="text1"/>
    </w:rPr>
  </w:style>
  <w:style w:type="paragraph" w:customStyle="1" w:styleId="2024-PressRelease-Title">
    <w:name w:val="2024 - PressRelease - Title"/>
    <w:basedOn w:val="Normal"/>
    <w:next w:val="2024-PressRelease-Subtitle"/>
    <w:autoRedefine/>
    <w:qFormat/>
    <w:rsid w:val="00FC34EF"/>
    <w:pPr>
      <w:spacing w:before="240"/>
    </w:pPr>
    <w:rPr>
      <w:rFonts w:ascii="Arial" w:hAnsi="Arial" w:cs="Segoe UI Semilight"/>
      <w:caps/>
      <w:color w:val="E84E0F"/>
      <w:sz w:val="36"/>
      <w:szCs w:val="36"/>
    </w:rPr>
  </w:style>
  <w:style w:type="paragraph" w:customStyle="1" w:styleId="2024-PressRelease-Subtitle">
    <w:name w:val="2024 - PressRelease - Subtitle"/>
    <w:basedOn w:val="Normal"/>
    <w:next w:val="2024-PressRelease-Body"/>
    <w:autoRedefine/>
    <w:qFormat/>
    <w:rsid w:val="00335D3E"/>
    <w:pPr>
      <w:spacing w:after="240"/>
      <w:jc w:val="right"/>
    </w:pPr>
    <w:rPr>
      <w:rFonts w:ascii="Arial" w:hAnsi="Arial" w:cs="Arial"/>
      <w:bCs/>
      <w:i/>
      <w:color w:val="E84E0F"/>
      <w:szCs w:val="22"/>
    </w:rPr>
  </w:style>
  <w:style w:type="paragraph" w:customStyle="1" w:styleId="2024-PressRelease-Body">
    <w:name w:val="2024 - PressRelease - Body"/>
    <w:basedOn w:val="Normal"/>
    <w:link w:val="2024-PressRelease-BodyCarattere"/>
    <w:autoRedefine/>
    <w:qFormat/>
    <w:rsid w:val="00A13B19"/>
    <w:pPr>
      <w:spacing w:before="120" w:line="276" w:lineRule="auto"/>
    </w:pPr>
    <w:rPr>
      <w:rFonts w:ascii="Arial" w:hAnsi="Arial" w:cs="Segoe UI Light"/>
      <w:noProof/>
      <w:sz w:val="22"/>
      <w:szCs w:val="22"/>
    </w:rPr>
  </w:style>
  <w:style w:type="character" w:customStyle="1" w:styleId="2024-PressRelease-BulletPointCarattere">
    <w:name w:val="2024 - PressRelease - BulletPoint Carattere"/>
    <w:basedOn w:val="2024-PressRelease-BodyCarattere"/>
    <w:link w:val="2024-PressRelease-BulletPoint"/>
    <w:rsid w:val="0063173A"/>
    <w:rPr>
      <w:rFonts w:ascii="Arial" w:hAnsi="Arial" w:cs="Segoe UI Light"/>
      <w:noProof/>
      <w:sz w:val="22"/>
      <w:szCs w:val="22"/>
      <w:lang w:val="en-GB"/>
    </w:rPr>
  </w:style>
  <w:style w:type="character" w:styleId="Hyperlink">
    <w:name w:val="Hyperlink"/>
    <w:basedOn w:val="DefaultParagraphFont"/>
    <w:unhideWhenUsed/>
    <w:rsid w:val="005D2B0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48354B"/>
    <w:rPr>
      <w:color w:val="800080" w:themeColor="followedHyperlink"/>
      <w:u w:val="single"/>
    </w:rPr>
  </w:style>
  <w:style w:type="paragraph" w:customStyle="1" w:styleId="2024-PressRelease-NewChapter">
    <w:name w:val="2024 - PressRelease - NewChapter"/>
    <w:basedOn w:val="2024-PressRelease-Body"/>
    <w:next w:val="2024-PressRelease-Body"/>
    <w:qFormat/>
    <w:rsid w:val="0093338C"/>
    <w:pPr>
      <w:spacing w:before="240"/>
    </w:pPr>
    <w:rPr>
      <w:caps/>
      <w:color w:val="E84E0F"/>
    </w:rPr>
  </w:style>
  <w:style w:type="paragraph" w:customStyle="1" w:styleId="Stile2024-PressRelease-BodyGrassetto">
    <w:name w:val="Stile 2024 - PressRelease - Body + Grassetto"/>
    <w:basedOn w:val="2024-PressRelease-Body"/>
    <w:rsid w:val="00AF52F8"/>
    <w:rPr>
      <w:b/>
      <w:bCs/>
    </w:rPr>
  </w:style>
  <w:style w:type="paragraph" w:customStyle="1" w:styleId="Stile2024-PressRelease-NewChapterNonTuttomaiuscole">
    <w:name w:val="Stile 2024 - PressRelease - NewChapter + Non Tutto maiuscole"/>
    <w:basedOn w:val="2024-PressRelease-NewChapter"/>
    <w:rsid w:val="00305FD9"/>
    <w:rPr>
      <w:caps w:val="0"/>
    </w:rPr>
  </w:style>
  <w:style w:type="character" w:styleId="CommentReference">
    <w:name w:val="annotation reference"/>
    <w:basedOn w:val="DefaultParagraphFont"/>
    <w:semiHidden/>
    <w:unhideWhenUsed/>
    <w:rsid w:val="009549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549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5498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49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4981"/>
    <w:rPr>
      <w:b/>
      <w:bCs/>
    </w:rPr>
  </w:style>
  <w:style w:type="paragraph" w:styleId="Revision">
    <w:name w:val="Revision"/>
    <w:hidden/>
    <w:uiPriority w:val="99"/>
    <w:semiHidden/>
    <w:rsid w:val="00A13B19"/>
    <w:rPr>
      <w:sz w:val="24"/>
      <w:szCs w:val="24"/>
    </w:rPr>
  </w:style>
  <w:style w:type="paragraph" w:styleId="NormalWeb">
    <w:name w:val="Normal (Web)"/>
    <w:basedOn w:val="Normal"/>
    <w:semiHidden/>
    <w:unhideWhenUsed/>
    <w:rsid w:val="004421BD"/>
  </w:style>
  <w:style w:type="paragraph" w:styleId="ListParagraph">
    <w:name w:val="List Paragraph"/>
    <w:basedOn w:val="Normal"/>
    <w:uiPriority w:val="34"/>
    <w:qFormat/>
    <w:rsid w:val="005847F1"/>
    <w:pPr>
      <w:ind w:left="720"/>
      <w:contextualSpacing/>
    </w:pPr>
  </w:style>
  <w:style w:type="paragraph" w:customStyle="1" w:styleId="pf0">
    <w:name w:val="pf0"/>
    <w:basedOn w:val="Normal"/>
    <w:rsid w:val="00510B91"/>
    <w:pPr>
      <w:spacing w:before="100" w:beforeAutospacing="1" w:after="100" w:afterAutospacing="1"/>
    </w:pPr>
  </w:style>
  <w:style w:type="character" w:customStyle="1" w:styleId="cf01">
    <w:name w:val="cf01"/>
    <w:basedOn w:val="DefaultParagraphFont"/>
    <w:rsid w:val="00510B9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10B91"/>
    <w:rPr>
      <w:rFonts w:ascii="Segoe UI" w:hAnsi="Segoe UI" w:cs="Segoe UI" w:hint="default"/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BE3C5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E47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hyperlink" Target="https://www.youtube.com/channel/UCWcL0dznPYD5COG5KvGueSw" TargetMode="External"/><Relationship Id="rId7" Type="http://schemas.openxmlformats.org/officeDocument/2006/relationships/hyperlink" Target="https://www.instagram.com/gewiss_italia/" TargetMode="External"/><Relationship Id="rId2" Type="http://schemas.openxmlformats.org/officeDocument/2006/relationships/image" Target="media/image3.png"/><Relationship Id="rId1" Type="http://schemas.openxmlformats.org/officeDocument/2006/relationships/hyperlink" Target="https://www.facebook.com/GewissIT" TargetMode="External"/><Relationship Id="rId6" Type="http://schemas.openxmlformats.org/officeDocument/2006/relationships/image" Target="media/image5.png"/><Relationship Id="rId5" Type="http://schemas.openxmlformats.org/officeDocument/2006/relationships/hyperlink" Target="https://www.linkedin.com/company/gewiss-italia/" TargetMode="External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59395-441e-4e17-aba8-d89f11b16f26" xsi:nil="true"/>
    <lcf76f155ced4ddcb4097134ff3c332f xmlns="5fe376fd-af65-4fb3-90b3-d747888fb08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F6936F22A72B4997563FF92819BE8A" ma:contentTypeVersion="19" ma:contentTypeDescription="Creare un nuovo documento." ma:contentTypeScope="" ma:versionID="2812e9c5ed6fcc75fe2888ca3544f626">
  <xsd:schema xmlns:xsd="http://www.w3.org/2001/XMLSchema" xmlns:xs="http://www.w3.org/2001/XMLSchema" xmlns:p="http://schemas.microsoft.com/office/2006/metadata/properties" xmlns:ns2="5fe376fd-af65-4fb3-90b3-d747888fb084" xmlns:ns3="7dd7f524-4374-46fd-9412-bd08335039da" xmlns:ns4="15359395-441e-4e17-aba8-d89f11b16f26" targetNamespace="http://schemas.microsoft.com/office/2006/metadata/properties" ma:root="true" ma:fieldsID="88f2557378536230fbc2609828a831cc" ns2:_="" ns3:_="" ns4:_="">
    <xsd:import namespace="5fe376fd-af65-4fb3-90b3-d747888fb084"/>
    <xsd:import namespace="7dd7f524-4374-46fd-9412-bd08335039da"/>
    <xsd:import namespace="15359395-441e-4e17-aba8-d89f11b16f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76fd-af65-4fb3-90b3-d747888fb0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b227a64f-56d9-4ee9-abdb-9dd0db1ad3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7f524-4374-46fd-9412-bd08335039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59395-441e-4e17-aba8-d89f11b16f2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51dddd9-d8d0-4879-b498-3a9c9993db74}" ma:internalName="TaxCatchAll" ma:showField="CatchAllData" ma:web="7dd7f524-4374-46fd-9412-bd08335039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A4682-2111-4DFB-AA3C-596ADE00D551}">
  <ds:schemaRefs>
    <ds:schemaRef ds:uri="http://schemas.microsoft.com/office/2006/metadata/properties"/>
    <ds:schemaRef ds:uri="http://schemas.microsoft.com/office/infopath/2007/PartnerControls"/>
    <ds:schemaRef ds:uri="15359395-441e-4e17-aba8-d89f11b16f26"/>
    <ds:schemaRef ds:uri="5fe376fd-af65-4fb3-90b3-d747888fb084"/>
  </ds:schemaRefs>
</ds:datastoreItem>
</file>

<file path=customXml/itemProps2.xml><?xml version="1.0" encoding="utf-8"?>
<ds:datastoreItem xmlns:ds="http://schemas.openxmlformats.org/officeDocument/2006/customXml" ds:itemID="{B668EA82-8749-4885-B1F4-EF4CC66459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BA36AA-0731-448B-8C6B-2B45A9C883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7CC1BA-D0A8-4115-819B-F084420A1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e376fd-af65-4fb3-90b3-d747888fb084"/>
    <ds:schemaRef ds:uri="7dd7f524-4374-46fd-9412-bd08335039da"/>
    <ds:schemaRef ds:uri="15359395-441e-4e17-aba8-d89f11b16f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415</Words>
  <Characters>2372</Characters>
  <Application>Microsoft Office Word</Application>
  <DocSecurity>4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DATA</vt:lpstr>
    </vt:vector>
  </TitlesOfParts>
  <Company>Gewiss spa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</dc:title>
  <dc:subject/>
  <dc:creator>BonacDR</dc:creator>
  <cp:keywords/>
  <cp:lastModifiedBy>Brasca Arianna Francesca</cp:lastModifiedBy>
  <cp:revision>27</cp:revision>
  <cp:lastPrinted>2024-07-02T20:32:00Z</cp:lastPrinted>
  <dcterms:created xsi:type="dcterms:W3CDTF">2026-05-14T19:20:00Z</dcterms:created>
  <dcterms:modified xsi:type="dcterms:W3CDTF">2026-06-04T14:46:00Z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ediaServiceImageTags">
    <vt:lpwstr/>
  </property>
  <property fmtid="{D5CDD505-2E9C-101B-9397-08002B2CF9AE}" pid="4" name="ClassificationContentMarkingFooterShapeIds">
    <vt:lpwstr>43eaf138,71f72b33,1f8f0be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C1 - Restricted</vt:lpwstr>
  </property>
  <property fmtid="{D5CDD505-2E9C-101B-9397-08002B2CF9AE}" pid="7" name="MSIP_Label_5719f00d-be66-42b9-b587-10ae8cc3e129_Enabled">
    <vt:lpwstr>true</vt:lpwstr>
  </property>
  <property fmtid="{D5CDD505-2E9C-101B-9397-08002B2CF9AE}" pid="8" name="MSIP_Label_5719f00d-be66-42b9-b587-10ae8cc3e129_SetDate">
    <vt:lpwstr>2025-10-21T15:38:47Z</vt:lpwstr>
  </property>
  <property fmtid="{D5CDD505-2E9C-101B-9397-08002B2CF9AE}" pid="9" name="MSIP_Label_5719f00d-be66-42b9-b587-10ae8cc3e129_Method">
    <vt:lpwstr>Privileged</vt:lpwstr>
  </property>
  <property fmtid="{D5CDD505-2E9C-101B-9397-08002B2CF9AE}" pid="10" name="MSIP_Label_5719f00d-be66-42b9-b587-10ae8cc3e129_Name">
    <vt:lpwstr>C1 - Restricted</vt:lpwstr>
  </property>
  <property fmtid="{D5CDD505-2E9C-101B-9397-08002B2CF9AE}" pid="11" name="MSIP_Label_5719f00d-be66-42b9-b587-10ae8cc3e129_SiteId">
    <vt:lpwstr>8f37d23c-8237-447d-8298-a223ad163ff4</vt:lpwstr>
  </property>
  <property fmtid="{D5CDD505-2E9C-101B-9397-08002B2CF9AE}" pid="12" name="MSIP_Label_5719f00d-be66-42b9-b587-10ae8cc3e129_ActionId">
    <vt:lpwstr>2f2f20cf-3760-46df-a6f9-9ba4035e452c</vt:lpwstr>
  </property>
  <property fmtid="{D5CDD505-2E9C-101B-9397-08002B2CF9AE}" pid="13" name="MSIP_Label_5719f00d-be66-42b9-b587-10ae8cc3e129_ContentBits">
    <vt:lpwstr>2</vt:lpwstr>
  </property>
  <property fmtid="{D5CDD505-2E9C-101B-9397-08002B2CF9AE}" pid="14" name="MSIP_Label_5719f00d-be66-42b9-b587-10ae8cc3e129_Tag">
    <vt:lpwstr>10, 0, 1, 1</vt:lpwstr>
  </property>
  <property fmtid="{D5CDD505-2E9C-101B-9397-08002B2CF9AE}" pid="15" name="ContentTypeId">
    <vt:lpwstr>0x0101000CF6936F22A72B4997563FF92819BE8A</vt:lpwstr>
  </property>
  <property fmtid="{D5CDD505-2E9C-101B-9397-08002B2CF9AE}" pid="16" name="docLang">
    <vt:lpwstr>en</vt:lpwstr>
  </property>
</Properties>
</file>